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019" w:type="dxa"/>
        <w:tblInd w:w="-289" w:type="dxa"/>
        <w:tblLook w:val="04A0" w:firstRow="1" w:lastRow="0" w:firstColumn="1" w:lastColumn="0" w:noHBand="0" w:noVBand="1"/>
      </w:tblPr>
      <w:tblGrid>
        <w:gridCol w:w="1702"/>
        <w:gridCol w:w="6149"/>
        <w:gridCol w:w="1693"/>
        <w:gridCol w:w="6475"/>
      </w:tblGrid>
      <w:tr w:rsidR="00D971BF" w:rsidTr="007A6FAC">
        <w:tc>
          <w:tcPr>
            <w:tcW w:w="1702" w:type="dxa"/>
            <w:shd w:val="clear" w:color="auto" w:fill="D5DCE4" w:themeFill="text2" w:themeFillTint="33"/>
          </w:tcPr>
          <w:p w:rsidR="00AD755C" w:rsidRPr="007A6FAC" w:rsidRDefault="00AD755C">
            <w:pPr>
              <w:rPr>
                <w:b/>
                <w:sz w:val="18"/>
                <w:szCs w:val="18"/>
              </w:rPr>
            </w:pPr>
            <w:r w:rsidRPr="007A6FAC">
              <w:rPr>
                <w:b/>
                <w:sz w:val="18"/>
                <w:szCs w:val="18"/>
              </w:rPr>
              <w:t>Rear Window</w:t>
            </w:r>
          </w:p>
        </w:tc>
        <w:tc>
          <w:tcPr>
            <w:tcW w:w="6149" w:type="dxa"/>
            <w:shd w:val="clear" w:color="auto" w:fill="D5DCE4" w:themeFill="text2" w:themeFillTint="33"/>
          </w:tcPr>
          <w:p w:rsidR="007A6FAC" w:rsidRPr="007A6FAC" w:rsidRDefault="002E4A10" w:rsidP="007A6FAC">
            <w:pPr>
              <w:rPr>
                <w:b/>
                <w:sz w:val="18"/>
                <w:szCs w:val="18"/>
              </w:rPr>
            </w:pPr>
            <w:r w:rsidRPr="007A6FAC">
              <w:rPr>
                <w:b/>
                <w:sz w:val="18"/>
                <w:szCs w:val="18"/>
              </w:rPr>
              <w:t>1954, Alfred Hitchcock</w:t>
            </w:r>
            <w:r w:rsidR="007A6FAC">
              <w:rPr>
                <w:b/>
                <w:sz w:val="18"/>
                <w:szCs w:val="18"/>
              </w:rPr>
              <w:t xml:space="preserve"> </w:t>
            </w:r>
            <w:r w:rsidR="007A6FAC" w:rsidRPr="007A6FAC">
              <w:rPr>
                <w:b/>
                <w:sz w:val="18"/>
                <w:szCs w:val="18"/>
              </w:rPr>
              <w:t>Key wo</w:t>
            </w:r>
            <w:r w:rsidR="00323DD3">
              <w:rPr>
                <w:b/>
                <w:sz w:val="18"/>
                <w:szCs w:val="18"/>
              </w:rPr>
              <w:t>rds – intrigue/mystery/ambiguity/voyeurism</w:t>
            </w:r>
          </w:p>
          <w:p w:rsidR="007A6FAC" w:rsidRPr="00323DD3" w:rsidRDefault="007A6FAC" w:rsidP="007A6FAC">
            <w:pPr>
              <w:rPr>
                <w:b/>
                <w:sz w:val="10"/>
                <w:szCs w:val="10"/>
              </w:rPr>
            </w:pPr>
            <w:r w:rsidRPr="00323DD3">
              <w:rPr>
                <w:b/>
                <w:sz w:val="10"/>
                <w:szCs w:val="10"/>
              </w:rPr>
              <w:t>Key sequences</w:t>
            </w:r>
          </w:p>
          <w:p w:rsidR="007A6FAC" w:rsidRPr="00323DD3" w:rsidRDefault="007A6FAC" w:rsidP="007A6FAC">
            <w:pPr>
              <w:rPr>
                <w:b/>
                <w:sz w:val="10"/>
                <w:szCs w:val="10"/>
              </w:rPr>
            </w:pPr>
            <w:r w:rsidRPr="00323DD3">
              <w:rPr>
                <w:b/>
                <w:sz w:val="10"/>
                <w:szCs w:val="10"/>
              </w:rPr>
              <w:t>The Opening 0:00-3:51</w:t>
            </w:r>
          </w:p>
          <w:p w:rsidR="007A6FAC" w:rsidRPr="00323DD3" w:rsidRDefault="007A6FAC" w:rsidP="007A6FAC">
            <w:pPr>
              <w:rPr>
                <w:b/>
                <w:sz w:val="10"/>
                <w:szCs w:val="10"/>
              </w:rPr>
            </w:pPr>
            <w:r w:rsidRPr="00323DD3">
              <w:rPr>
                <w:b/>
                <w:sz w:val="10"/>
                <w:szCs w:val="10"/>
              </w:rPr>
              <w:t>Lisa is trapped 1:31:14-1:37:54</w:t>
            </w:r>
          </w:p>
          <w:p w:rsidR="00AD755C" w:rsidRPr="007A6FAC" w:rsidRDefault="007A6FAC" w:rsidP="007A6FAC">
            <w:pPr>
              <w:rPr>
                <w:b/>
                <w:sz w:val="18"/>
                <w:szCs w:val="18"/>
              </w:rPr>
            </w:pPr>
            <w:proofErr w:type="spellStart"/>
            <w:r w:rsidRPr="00323DD3">
              <w:rPr>
                <w:b/>
                <w:sz w:val="10"/>
                <w:szCs w:val="10"/>
              </w:rPr>
              <w:t>Thorwald</w:t>
            </w:r>
            <w:proofErr w:type="spellEnd"/>
            <w:r w:rsidRPr="00323DD3">
              <w:rPr>
                <w:b/>
                <w:sz w:val="10"/>
                <w:szCs w:val="10"/>
              </w:rPr>
              <w:t xml:space="preserve"> comes for Jeffries 1:14:24-1:45:54</w:t>
            </w:r>
          </w:p>
        </w:tc>
        <w:tc>
          <w:tcPr>
            <w:tcW w:w="1693" w:type="dxa"/>
            <w:shd w:val="clear" w:color="auto" w:fill="D5DCE4" w:themeFill="text2" w:themeFillTint="33"/>
          </w:tcPr>
          <w:p w:rsidR="00AD755C" w:rsidRPr="007A6FAC" w:rsidRDefault="00AD755C">
            <w:pPr>
              <w:rPr>
                <w:b/>
                <w:sz w:val="18"/>
                <w:szCs w:val="18"/>
              </w:rPr>
            </w:pPr>
            <w:r w:rsidRPr="007A6FAC">
              <w:rPr>
                <w:b/>
                <w:sz w:val="18"/>
                <w:szCs w:val="18"/>
              </w:rPr>
              <w:t>Witness</w:t>
            </w:r>
          </w:p>
        </w:tc>
        <w:tc>
          <w:tcPr>
            <w:tcW w:w="6475" w:type="dxa"/>
            <w:shd w:val="clear" w:color="auto" w:fill="D5DCE4" w:themeFill="text2" w:themeFillTint="33"/>
          </w:tcPr>
          <w:p w:rsidR="00AD755C" w:rsidRDefault="002E4A10">
            <w:pPr>
              <w:rPr>
                <w:b/>
                <w:sz w:val="18"/>
                <w:szCs w:val="18"/>
              </w:rPr>
            </w:pPr>
            <w:r w:rsidRPr="007A6FAC">
              <w:rPr>
                <w:b/>
                <w:sz w:val="18"/>
                <w:szCs w:val="18"/>
              </w:rPr>
              <w:t>1985, Peter Weir</w:t>
            </w:r>
            <w:r w:rsidR="00323DD3">
              <w:rPr>
                <w:b/>
                <w:sz w:val="18"/>
                <w:szCs w:val="18"/>
              </w:rPr>
              <w:t xml:space="preserve"> – anti-hero/community/belonging/conflict</w:t>
            </w:r>
          </w:p>
          <w:p w:rsidR="00323DD3" w:rsidRPr="00323DD3" w:rsidRDefault="00323DD3" w:rsidP="00323DD3">
            <w:pPr>
              <w:rPr>
                <w:b/>
                <w:sz w:val="10"/>
                <w:szCs w:val="10"/>
              </w:rPr>
            </w:pPr>
            <w:r w:rsidRPr="00323DD3">
              <w:rPr>
                <w:b/>
                <w:sz w:val="10"/>
                <w:szCs w:val="10"/>
              </w:rPr>
              <w:t>Sequence 1</w:t>
            </w:r>
            <w:r w:rsidRPr="00323DD3">
              <w:rPr>
                <w:b/>
                <w:sz w:val="10"/>
                <w:szCs w:val="10"/>
              </w:rPr>
              <w:tab/>
              <w:t>The Amish Way</w:t>
            </w:r>
            <w:r w:rsidRPr="00323DD3">
              <w:rPr>
                <w:b/>
                <w:sz w:val="10"/>
                <w:szCs w:val="10"/>
              </w:rPr>
              <w:tab/>
              <w:t>00.00-9.19</w:t>
            </w:r>
          </w:p>
          <w:p w:rsidR="00323DD3" w:rsidRDefault="00323DD3" w:rsidP="00323DD3">
            <w:pPr>
              <w:rPr>
                <w:b/>
                <w:sz w:val="10"/>
                <w:szCs w:val="10"/>
              </w:rPr>
            </w:pPr>
            <w:r w:rsidRPr="00323DD3">
              <w:rPr>
                <w:b/>
                <w:sz w:val="10"/>
                <w:szCs w:val="10"/>
              </w:rPr>
              <w:t>Sequence 2</w:t>
            </w:r>
            <w:r w:rsidRPr="00323DD3">
              <w:rPr>
                <w:b/>
                <w:sz w:val="10"/>
                <w:szCs w:val="10"/>
              </w:rPr>
              <w:tab/>
              <w:t>Gun of the Hand 46.17-50.06</w:t>
            </w:r>
          </w:p>
          <w:p w:rsidR="00323DD3" w:rsidRPr="00323DD3" w:rsidRDefault="00323DD3" w:rsidP="00323DD3">
            <w:pPr>
              <w:rPr>
                <w:b/>
                <w:sz w:val="10"/>
                <w:szCs w:val="10"/>
              </w:rPr>
            </w:pPr>
            <w:r>
              <w:rPr>
                <w:b/>
                <w:sz w:val="10"/>
                <w:szCs w:val="10"/>
              </w:rPr>
              <w:t>Sequence 3           Grain Store</w:t>
            </w:r>
          </w:p>
        </w:tc>
      </w:tr>
      <w:tr w:rsidR="00D971BF" w:rsidTr="008C56EF">
        <w:tc>
          <w:tcPr>
            <w:tcW w:w="1702" w:type="dxa"/>
            <w:shd w:val="clear" w:color="auto" w:fill="D9D9D9" w:themeFill="background1" w:themeFillShade="D9"/>
          </w:tcPr>
          <w:p w:rsidR="00AD755C" w:rsidRPr="008C56EF" w:rsidRDefault="00AD755C">
            <w:pPr>
              <w:rPr>
                <w:sz w:val="18"/>
                <w:szCs w:val="18"/>
              </w:rPr>
            </w:pPr>
            <w:r w:rsidRPr="008C56EF">
              <w:rPr>
                <w:sz w:val="18"/>
                <w:szCs w:val="18"/>
              </w:rPr>
              <w:t>Cinematography</w:t>
            </w:r>
            <w:r w:rsidR="00D971BF" w:rsidRPr="008C56EF">
              <w:rPr>
                <w:sz w:val="18"/>
                <w:szCs w:val="18"/>
              </w:rPr>
              <w:t>:</w:t>
            </w:r>
          </w:p>
          <w:p w:rsidR="00D971BF" w:rsidRPr="008C56EF" w:rsidRDefault="00D971BF">
            <w:pPr>
              <w:rPr>
                <w:sz w:val="18"/>
                <w:szCs w:val="18"/>
              </w:rPr>
            </w:pPr>
            <w:r w:rsidRPr="008C56EF">
              <w:rPr>
                <w:sz w:val="18"/>
                <w:szCs w:val="18"/>
              </w:rPr>
              <w:t>Lighting, camera angles/moves/shots</w:t>
            </w:r>
          </w:p>
        </w:tc>
        <w:tc>
          <w:tcPr>
            <w:tcW w:w="6149" w:type="dxa"/>
          </w:tcPr>
          <w:p w:rsidR="00AC5216" w:rsidRPr="00AC5216" w:rsidRDefault="00AC5216" w:rsidP="00AC5216">
            <w:pPr>
              <w:rPr>
                <w:rFonts w:ascii="Arial" w:hAnsi="Arial" w:cs="Arial"/>
                <w:sz w:val="12"/>
                <w:szCs w:val="12"/>
              </w:rPr>
            </w:pPr>
            <w:r w:rsidRPr="00AC5216">
              <w:rPr>
                <w:rFonts w:ascii="Arial" w:hAnsi="Arial" w:cs="Arial"/>
                <w:sz w:val="12"/>
                <w:szCs w:val="12"/>
              </w:rPr>
              <w:t xml:space="preserve">Lighting:  red skies to show time of day, time of year; </w:t>
            </w:r>
            <w:proofErr w:type="gramStart"/>
            <w:r w:rsidRPr="00AC5216">
              <w:rPr>
                <w:rFonts w:ascii="Arial" w:hAnsi="Arial" w:cs="Arial"/>
                <w:sz w:val="12"/>
                <w:szCs w:val="12"/>
              </w:rPr>
              <w:t>night-time</w:t>
            </w:r>
            <w:proofErr w:type="gramEnd"/>
            <w:r w:rsidRPr="00AC5216">
              <w:rPr>
                <w:rFonts w:ascii="Arial" w:hAnsi="Arial" w:cs="Arial"/>
                <w:sz w:val="12"/>
                <w:szCs w:val="12"/>
              </w:rPr>
              <w:t xml:space="preserve"> effects and shadows.  Opening is bright as the viewer is ‘welcomed’ into the scene.  Lights on in apartments tell us that someone is in and has nothing to hide/lights out tells us that something id hidden, being kept a secret; this trope allows an audience to understand how to react during key moments of the film. Trope – convention/motif/symbol. Use of shadow when Jeff moves back into the apartment to hide from </w:t>
            </w:r>
            <w:proofErr w:type="spellStart"/>
            <w:r w:rsidRPr="00AC5216">
              <w:rPr>
                <w:rFonts w:ascii="Arial" w:hAnsi="Arial" w:cs="Arial"/>
                <w:sz w:val="12"/>
                <w:szCs w:val="12"/>
              </w:rPr>
              <w:t>Thorwold’s</w:t>
            </w:r>
            <w:proofErr w:type="spellEnd"/>
            <w:r w:rsidRPr="00AC5216">
              <w:rPr>
                <w:rFonts w:ascii="Arial" w:hAnsi="Arial" w:cs="Arial"/>
                <w:sz w:val="12"/>
                <w:szCs w:val="12"/>
              </w:rPr>
              <w:t xml:space="preserve"> gaze (37:30).  His </w:t>
            </w:r>
            <w:r>
              <w:rPr>
                <w:rFonts w:ascii="Arial" w:hAnsi="Arial" w:cs="Arial"/>
                <w:sz w:val="12"/>
                <w:szCs w:val="12"/>
              </w:rPr>
              <w:t>is ‘hidden’ – secrets and lies.</w:t>
            </w:r>
          </w:p>
          <w:p w:rsidR="00AD755C" w:rsidRPr="00D971BF" w:rsidRDefault="00AC5216" w:rsidP="00AC5216">
            <w:pPr>
              <w:rPr>
                <w:rFonts w:ascii="Arial" w:hAnsi="Arial" w:cs="Arial"/>
                <w:sz w:val="12"/>
                <w:szCs w:val="12"/>
              </w:rPr>
            </w:pPr>
            <w:r w:rsidRPr="00AC5216">
              <w:rPr>
                <w:rFonts w:ascii="Arial" w:hAnsi="Arial" w:cs="Arial"/>
                <w:sz w:val="12"/>
                <w:szCs w:val="12"/>
              </w:rPr>
              <w:t xml:space="preserve">Camerawork: restricted by the set, but used to show Jeffries perspective.  Voyeurism emphasized by shots through the telephoto lens of Jeff’s camera.  Use of POV throughout.  Until closing </w:t>
            </w:r>
            <w:proofErr w:type="gramStart"/>
            <w:r w:rsidRPr="00AC5216">
              <w:rPr>
                <w:rFonts w:ascii="Arial" w:hAnsi="Arial" w:cs="Arial"/>
                <w:sz w:val="12"/>
                <w:szCs w:val="12"/>
              </w:rPr>
              <w:t>scene</w:t>
            </w:r>
            <w:proofErr w:type="gramEnd"/>
            <w:r w:rsidRPr="00AC5216">
              <w:rPr>
                <w:rFonts w:ascii="Arial" w:hAnsi="Arial" w:cs="Arial"/>
                <w:sz w:val="12"/>
                <w:szCs w:val="12"/>
              </w:rPr>
              <w:t xml:space="preserve"> all shots are from inside of Jeff’s apartment.  This works in line with the generic convention of restricted narrative.  We only see what Jeff sees. Delayed POV – we see the characters reaction before we see what they are looking at. (46:58). Circular ‘vignette’ </w:t>
            </w:r>
            <w:proofErr w:type="gramStart"/>
            <w:r w:rsidRPr="00AC5216">
              <w:rPr>
                <w:rFonts w:ascii="Arial" w:hAnsi="Arial" w:cs="Arial"/>
                <w:sz w:val="12"/>
                <w:szCs w:val="12"/>
              </w:rPr>
              <w:t>is used</w:t>
            </w:r>
            <w:proofErr w:type="gramEnd"/>
            <w:r w:rsidRPr="00AC5216">
              <w:rPr>
                <w:rFonts w:ascii="Arial" w:hAnsi="Arial" w:cs="Arial"/>
                <w:sz w:val="12"/>
                <w:szCs w:val="12"/>
              </w:rPr>
              <w:t xml:space="preserve"> to indicate the lens of the camera or binoculars.  Camerawork and </w:t>
            </w:r>
            <w:proofErr w:type="spellStart"/>
            <w:r w:rsidRPr="00AC5216">
              <w:rPr>
                <w:rFonts w:ascii="Arial" w:hAnsi="Arial" w:cs="Arial"/>
                <w:sz w:val="12"/>
                <w:szCs w:val="12"/>
              </w:rPr>
              <w:t>mis</w:t>
            </w:r>
            <w:proofErr w:type="spellEnd"/>
            <w:r w:rsidRPr="00AC5216">
              <w:rPr>
                <w:rFonts w:ascii="Arial" w:hAnsi="Arial" w:cs="Arial"/>
                <w:sz w:val="12"/>
                <w:szCs w:val="12"/>
              </w:rPr>
              <w:t>-</w:t>
            </w:r>
            <w:proofErr w:type="spellStart"/>
            <w:r w:rsidRPr="00AC5216">
              <w:rPr>
                <w:rFonts w:ascii="Arial" w:hAnsi="Arial" w:cs="Arial"/>
                <w:sz w:val="12"/>
                <w:szCs w:val="12"/>
              </w:rPr>
              <w:t>en</w:t>
            </w:r>
            <w:proofErr w:type="spellEnd"/>
            <w:r w:rsidRPr="00AC5216">
              <w:rPr>
                <w:rFonts w:ascii="Arial" w:hAnsi="Arial" w:cs="Arial"/>
                <w:sz w:val="12"/>
                <w:szCs w:val="12"/>
              </w:rPr>
              <w:t xml:space="preserve">-scene </w:t>
            </w:r>
            <w:proofErr w:type="gramStart"/>
            <w:r w:rsidRPr="00AC5216">
              <w:rPr>
                <w:rFonts w:ascii="Arial" w:hAnsi="Arial" w:cs="Arial"/>
                <w:sz w:val="12"/>
                <w:szCs w:val="12"/>
              </w:rPr>
              <w:t>are combined</w:t>
            </w:r>
            <w:proofErr w:type="gramEnd"/>
            <w:r w:rsidRPr="00AC5216">
              <w:rPr>
                <w:rFonts w:ascii="Arial" w:hAnsi="Arial" w:cs="Arial"/>
                <w:sz w:val="12"/>
                <w:szCs w:val="12"/>
              </w:rPr>
              <w:t xml:space="preserve"> in the opening sequence to inform the audience on how to read the narrative from the visual clues provided.</w:t>
            </w:r>
          </w:p>
        </w:tc>
        <w:tc>
          <w:tcPr>
            <w:tcW w:w="1693" w:type="dxa"/>
            <w:shd w:val="clear" w:color="auto" w:fill="D9D9D9" w:themeFill="background1" w:themeFillShade="D9"/>
          </w:tcPr>
          <w:p w:rsidR="00AD755C" w:rsidRPr="008C56EF" w:rsidRDefault="00AD755C">
            <w:pPr>
              <w:rPr>
                <w:sz w:val="18"/>
                <w:szCs w:val="18"/>
              </w:rPr>
            </w:pPr>
            <w:r w:rsidRPr="008C56EF">
              <w:rPr>
                <w:sz w:val="18"/>
                <w:szCs w:val="18"/>
              </w:rPr>
              <w:t>Cinematography</w:t>
            </w:r>
            <w:r w:rsidR="00D971BF" w:rsidRPr="008C56EF">
              <w:rPr>
                <w:sz w:val="18"/>
                <w:szCs w:val="18"/>
              </w:rPr>
              <w:t>:</w:t>
            </w:r>
          </w:p>
          <w:p w:rsidR="00D971BF" w:rsidRDefault="00D971BF">
            <w:r w:rsidRPr="008C56EF">
              <w:rPr>
                <w:sz w:val="18"/>
                <w:szCs w:val="18"/>
              </w:rPr>
              <w:t>Lighting, camera angles/moves/shots</w:t>
            </w:r>
          </w:p>
        </w:tc>
        <w:tc>
          <w:tcPr>
            <w:tcW w:w="6475" w:type="dxa"/>
          </w:tcPr>
          <w:p w:rsidR="002E4A10" w:rsidRPr="00D971BF" w:rsidRDefault="002E4A10" w:rsidP="002E4A10">
            <w:pPr>
              <w:rPr>
                <w:rFonts w:ascii="Arial" w:hAnsi="Arial" w:cs="Arial"/>
                <w:sz w:val="12"/>
                <w:szCs w:val="12"/>
              </w:rPr>
            </w:pPr>
            <w:r w:rsidRPr="00D971BF">
              <w:rPr>
                <w:rFonts w:ascii="Arial" w:hAnsi="Arial" w:cs="Arial"/>
                <w:sz w:val="12"/>
                <w:szCs w:val="12"/>
              </w:rPr>
              <w:t xml:space="preserve">Opening sequence – The Amish Way - S1 Long shot as group appears suggests they come from the land.  The time period is uncertain due to their costumes. Suggest balance and peace.  Framed in similar way to Dutch painters </w:t>
            </w:r>
            <w:proofErr w:type="spellStart"/>
            <w:r w:rsidRPr="00D971BF">
              <w:rPr>
                <w:rFonts w:ascii="Arial" w:hAnsi="Arial" w:cs="Arial"/>
                <w:sz w:val="12"/>
                <w:szCs w:val="12"/>
              </w:rPr>
              <w:t>eg</w:t>
            </w:r>
            <w:proofErr w:type="spellEnd"/>
            <w:r w:rsidRPr="00D971BF">
              <w:rPr>
                <w:rFonts w:ascii="Arial" w:hAnsi="Arial" w:cs="Arial"/>
                <w:sz w:val="12"/>
                <w:szCs w:val="12"/>
              </w:rPr>
              <w:t xml:space="preserve"> Bruegel.  Could represent the order of the Amish lifestyle.  This is later contrasted with shots of horse and cart in modern society.  It looks out of place compared to the contemporary world which is congested and filled with distractions.</w:t>
            </w:r>
          </w:p>
          <w:p w:rsidR="002E4A10" w:rsidRPr="00D971BF" w:rsidRDefault="002E4A10" w:rsidP="002E4A10">
            <w:pPr>
              <w:rPr>
                <w:rFonts w:ascii="Arial" w:hAnsi="Arial" w:cs="Arial"/>
                <w:sz w:val="12"/>
                <w:szCs w:val="12"/>
              </w:rPr>
            </w:pPr>
            <w:r w:rsidRPr="00D971BF">
              <w:rPr>
                <w:rFonts w:ascii="Arial" w:hAnsi="Arial" w:cs="Arial"/>
                <w:sz w:val="12"/>
                <w:szCs w:val="12"/>
              </w:rPr>
              <w:t>S2 Close ups of the gun establish its importance, symbolising the violence which has infiltrated the Amish community.  Use of close up twin shot on Eli and Samuel shows their bond in contrast to the close up on Samuel as Book explains the gun.</w:t>
            </w:r>
          </w:p>
          <w:p w:rsidR="002E4A10" w:rsidRPr="00D971BF" w:rsidRDefault="002E4A10" w:rsidP="002E4A10">
            <w:pPr>
              <w:rPr>
                <w:rFonts w:ascii="Arial" w:hAnsi="Arial" w:cs="Arial"/>
                <w:sz w:val="12"/>
                <w:szCs w:val="12"/>
              </w:rPr>
            </w:pPr>
            <w:r w:rsidRPr="00D971BF">
              <w:rPr>
                <w:rFonts w:ascii="Arial" w:hAnsi="Arial" w:cs="Arial"/>
                <w:sz w:val="12"/>
                <w:szCs w:val="12"/>
              </w:rPr>
              <w:t>Look at the restaurant scene when Rachel and Samuel pray before eating.  They are calm and peaceful in contrast to the modern urban metropolis outside.</w:t>
            </w:r>
          </w:p>
          <w:p w:rsidR="00AD755C" w:rsidRPr="00D971BF" w:rsidRDefault="00AD755C">
            <w:pPr>
              <w:rPr>
                <w:rFonts w:ascii="Arial" w:hAnsi="Arial" w:cs="Arial"/>
                <w:sz w:val="12"/>
                <w:szCs w:val="12"/>
              </w:rPr>
            </w:pPr>
          </w:p>
        </w:tc>
      </w:tr>
      <w:tr w:rsidR="00D971BF" w:rsidTr="008C56EF">
        <w:tc>
          <w:tcPr>
            <w:tcW w:w="1702" w:type="dxa"/>
            <w:shd w:val="clear" w:color="auto" w:fill="D9D9D9" w:themeFill="background1" w:themeFillShade="D9"/>
          </w:tcPr>
          <w:p w:rsidR="00AD755C" w:rsidRPr="008C56EF" w:rsidRDefault="00AD755C">
            <w:pPr>
              <w:rPr>
                <w:sz w:val="18"/>
                <w:szCs w:val="18"/>
              </w:rPr>
            </w:pPr>
            <w:proofErr w:type="spellStart"/>
            <w:r w:rsidRPr="008C56EF">
              <w:rPr>
                <w:sz w:val="18"/>
                <w:szCs w:val="18"/>
              </w:rPr>
              <w:t>Mise</w:t>
            </w:r>
            <w:proofErr w:type="spellEnd"/>
            <w:r w:rsidRPr="008C56EF">
              <w:rPr>
                <w:sz w:val="18"/>
                <w:szCs w:val="18"/>
              </w:rPr>
              <w:t>-</w:t>
            </w:r>
            <w:proofErr w:type="spellStart"/>
            <w:r w:rsidRPr="008C56EF">
              <w:rPr>
                <w:sz w:val="18"/>
                <w:szCs w:val="18"/>
              </w:rPr>
              <w:t>en</w:t>
            </w:r>
            <w:proofErr w:type="spellEnd"/>
            <w:r w:rsidRPr="008C56EF">
              <w:rPr>
                <w:sz w:val="18"/>
                <w:szCs w:val="18"/>
              </w:rPr>
              <w:t>-scene</w:t>
            </w:r>
          </w:p>
        </w:tc>
        <w:tc>
          <w:tcPr>
            <w:tcW w:w="6149" w:type="dxa"/>
          </w:tcPr>
          <w:p w:rsidR="00AD755C" w:rsidRPr="00D971BF" w:rsidRDefault="00AC5216">
            <w:pPr>
              <w:rPr>
                <w:rFonts w:ascii="Arial" w:hAnsi="Arial" w:cs="Arial"/>
                <w:sz w:val="12"/>
                <w:szCs w:val="12"/>
              </w:rPr>
            </w:pPr>
            <w:r w:rsidRPr="00AC5216">
              <w:rPr>
                <w:rFonts w:ascii="Arial" w:hAnsi="Arial" w:cs="Arial"/>
                <w:sz w:val="12"/>
                <w:szCs w:val="12"/>
              </w:rPr>
              <w:t>Use of the thermometer to indicate high temperature in opening sequence.  Lisa’s elaborate Parisian gowns set her apart from the rest of the community.  Her appearance becomes more practical as she becomes more involved in the mystery. Analyse in detail the final scene.  Visual clues in opening sequence; compare these to final scene.</w:t>
            </w:r>
          </w:p>
        </w:tc>
        <w:tc>
          <w:tcPr>
            <w:tcW w:w="1693" w:type="dxa"/>
            <w:shd w:val="clear" w:color="auto" w:fill="D9D9D9" w:themeFill="background1" w:themeFillShade="D9"/>
          </w:tcPr>
          <w:p w:rsidR="00AD755C" w:rsidRPr="008C56EF" w:rsidRDefault="00AD755C">
            <w:pPr>
              <w:rPr>
                <w:sz w:val="18"/>
                <w:szCs w:val="18"/>
              </w:rPr>
            </w:pPr>
            <w:proofErr w:type="spellStart"/>
            <w:r w:rsidRPr="008C56EF">
              <w:rPr>
                <w:sz w:val="18"/>
                <w:szCs w:val="18"/>
              </w:rPr>
              <w:t>Mise</w:t>
            </w:r>
            <w:proofErr w:type="spellEnd"/>
            <w:r w:rsidRPr="008C56EF">
              <w:rPr>
                <w:sz w:val="18"/>
                <w:szCs w:val="18"/>
              </w:rPr>
              <w:t>-</w:t>
            </w:r>
            <w:proofErr w:type="spellStart"/>
            <w:r w:rsidRPr="008C56EF">
              <w:rPr>
                <w:sz w:val="18"/>
                <w:szCs w:val="18"/>
              </w:rPr>
              <w:t>en</w:t>
            </w:r>
            <w:proofErr w:type="spellEnd"/>
            <w:r w:rsidRPr="008C56EF">
              <w:rPr>
                <w:sz w:val="18"/>
                <w:szCs w:val="18"/>
              </w:rPr>
              <w:t>-scene</w:t>
            </w:r>
          </w:p>
        </w:tc>
        <w:tc>
          <w:tcPr>
            <w:tcW w:w="6475" w:type="dxa"/>
          </w:tcPr>
          <w:p w:rsidR="002E4A10" w:rsidRPr="00D971BF" w:rsidRDefault="002E4A10" w:rsidP="002E4A10">
            <w:pPr>
              <w:rPr>
                <w:rFonts w:ascii="Arial" w:hAnsi="Arial" w:cs="Arial"/>
                <w:sz w:val="12"/>
                <w:szCs w:val="12"/>
              </w:rPr>
            </w:pPr>
            <w:r w:rsidRPr="00D971BF">
              <w:rPr>
                <w:rFonts w:ascii="Arial" w:hAnsi="Arial" w:cs="Arial"/>
                <w:sz w:val="12"/>
                <w:szCs w:val="12"/>
              </w:rPr>
              <w:t>Use of costume and props in S1 suggest this is a historical film rather than contemporary.  Modern society is represented with giant trucks, busy streets and everyone rushing.  Wooden toy represents what is important to Amish people…simplistic lifestyle.</w:t>
            </w:r>
          </w:p>
          <w:p w:rsidR="00AD755C" w:rsidRPr="00D971BF" w:rsidRDefault="002E4A10">
            <w:pPr>
              <w:rPr>
                <w:rFonts w:ascii="Arial" w:hAnsi="Arial" w:cs="Arial"/>
                <w:sz w:val="12"/>
                <w:szCs w:val="12"/>
              </w:rPr>
            </w:pPr>
            <w:r w:rsidRPr="00D971BF">
              <w:rPr>
                <w:rFonts w:ascii="Arial" w:hAnsi="Arial" w:cs="Arial"/>
                <w:sz w:val="12"/>
                <w:szCs w:val="12"/>
              </w:rPr>
              <w:t>Gun becomes focus on S2 and symbolises evil. Costume – Book has no shirt on and Rachel is plainly dressed in traditional style representing the differences between their worlds.</w:t>
            </w:r>
          </w:p>
        </w:tc>
      </w:tr>
      <w:tr w:rsidR="00D971BF" w:rsidTr="008C56EF">
        <w:tc>
          <w:tcPr>
            <w:tcW w:w="1702" w:type="dxa"/>
            <w:shd w:val="clear" w:color="auto" w:fill="D9D9D9" w:themeFill="background1" w:themeFillShade="D9"/>
          </w:tcPr>
          <w:p w:rsidR="00AD755C" w:rsidRPr="008C56EF" w:rsidRDefault="00AD755C">
            <w:pPr>
              <w:rPr>
                <w:sz w:val="18"/>
                <w:szCs w:val="18"/>
              </w:rPr>
            </w:pPr>
            <w:r w:rsidRPr="008C56EF">
              <w:rPr>
                <w:sz w:val="18"/>
                <w:szCs w:val="18"/>
              </w:rPr>
              <w:t>Editing</w:t>
            </w:r>
          </w:p>
        </w:tc>
        <w:tc>
          <w:tcPr>
            <w:tcW w:w="6149" w:type="dxa"/>
          </w:tcPr>
          <w:p w:rsidR="00AD755C" w:rsidRPr="00D971BF" w:rsidRDefault="00AC5216">
            <w:pPr>
              <w:rPr>
                <w:rFonts w:ascii="Arial" w:hAnsi="Arial" w:cs="Arial"/>
                <w:sz w:val="12"/>
                <w:szCs w:val="12"/>
              </w:rPr>
            </w:pPr>
            <w:r w:rsidRPr="00AC5216">
              <w:rPr>
                <w:rFonts w:ascii="Arial" w:hAnsi="Arial" w:cs="Arial"/>
                <w:sz w:val="12"/>
                <w:szCs w:val="12"/>
              </w:rPr>
              <w:t xml:space="preserve">Fade to black </w:t>
            </w:r>
            <w:proofErr w:type="gramStart"/>
            <w:r w:rsidRPr="00AC5216">
              <w:rPr>
                <w:rFonts w:ascii="Arial" w:hAnsi="Arial" w:cs="Arial"/>
                <w:sz w:val="12"/>
                <w:szCs w:val="12"/>
              </w:rPr>
              <w:t>is used</w:t>
            </w:r>
            <w:proofErr w:type="gramEnd"/>
            <w:r w:rsidRPr="00AC5216">
              <w:rPr>
                <w:rFonts w:ascii="Arial" w:hAnsi="Arial" w:cs="Arial"/>
                <w:sz w:val="12"/>
                <w:szCs w:val="12"/>
              </w:rPr>
              <w:t xml:space="preserve"> to denote time passing.  Analyse the sequence when </w:t>
            </w:r>
            <w:proofErr w:type="spellStart"/>
            <w:r w:rsidRPr="00AC5216">
              <w:rPr>
                <w:rFonts w:ascii="Arial" w:hAnsi="Arial" w:cs="Arial"/>
                <w:sz w:val="12"/>
                <w:szCs w:val="12"/>
              </w:rPr>
              <w:t>Thorwald</w:t>
            </w:r>
            <w:proofErr w:type="spellEnd"/>
            <w:r w:rsidRPr="00AC5216">
              <w:rPr>
                <w:rFonts w:ascii="Arial" w:hAnsi="Arial" w:cs="Arial"/>
                <w:sz w:val="12"/>
                <w:szCs w:val="12"/>
              </w:rPr>
              <w:t xml:space="preserve"> leaves and returns during the night.  The audience </w:t>
            </w:r>
            <w:proofErr w:type="gramStart"/>
            <w:r w:rsidRPr="00AC5216">
              <w:rPr>
                <w:rFonts w:ascii="Arial" w:hAnsi="Arial" w:cs="Arial"/>
                <w:sz w:val="12"/>
                <w:szCs w:val="12"/>
              </w:rPr>
              <w:t>is aligned</w:t>
            </w:r>
            <w:proofErr w:type="gramEnd"/>
            <w:r w:rsidRPr="00AC5216">
              <w:rPr>
                <w:rFonts w:ascii="Arial" w:hAnsi="Arial" w:cs="Arial"/>
                <w:sz w:val="12"/>
                <w:szCs w:val="12"/>
              </w:rPr>
              <w:t xml:space="preserve"> to Jeffries perspective and are uncertain what has happened due to his falling asleep. Look at fast-paced editing during sequence when </w:t>
            </w:r>
            <w:proofErr w:type="spellStart"/>
            <w:r w:rsidRPr="00AC5216">
              <w:rPr>
                <w:rFonts w:ascii="Arial" w:hAnsi="Arial" w:cs="Arial"/>
                <w:sz w:val="12"/>
                <w:szCs w:val="12"/>
              </w:rPr>
              <w:t>Thorwald</w:t>
            </w:r>
            <w:proofErr w:type="spellEnd"/>
            <w:r w:rsidRPr="00AC5216">
              <w:rPr>
                <w:rFonts w:ascii="Arial" w:hAnsi="Arial" w:cs="Arial"/>
                <w:sz w:val="12"/>
                <w:szCs w:val="12"/>
              </w:rPr>
              <w:t xml:space="preserve"> throws Jeffries out of the window.  </w:t>
            </w:r>
            <w:proofErr w:type="gramStart"/>
            <w:r w:rsidRPr="00AC5216">
              <w:rPr>
                <w:rFonts w:ascii="Arial" w:hAnsi="Arial" w:cs="Arial"/>
                <w:sz w:val="12"/>
                <w:szCs w:val="12"/>
              </w:rPr>
              <w:t>Cross-cutting</w:t>
            </w:r>
            <w:proofErr w:type="gramEnd"/>
            <w:r w:rsidRPr="00AC5216">
              <w:rPr>
                <w:rFonts w:ascii="Arial" w:hAnsi="Arial" w:cs="Arial"/>
                <w:sz w:val="12"/>
                <w:szCs w:val="12"/>
              </w:rPr>
              <w:t xml:space="preserve"> in ‘Lisa is trapped’ sequence between Jeffries in one location and Lisa.  Race against time scenario is classis Hitchcock.</w:t>
            </w:r>
          </w:p>
        </w:tc>
        <w:tc>
          <w:tcPr>
            <w:tcW w:w="1693" w:type="dxa"/>
            <w:shd w:val="clear" w:color="auto" w:fill="D9D9D9" w:themeFill="background1" w:themeFillShade="D9"/>
          </w:tcPr>
          <w:p w:rsidR="00AD755C" w:rsidRPr="008C56EF" w:rsidRDefault="00AD755C">
            <w:pPr>
              <w:rPr>
                <w:sz w:val="18"/>
                <w:szCs w:val="18"/>
              </w:rPr>
            </w:pPr>
            <w:r w:rsidRPr="008C56EF">
              <w:rPr>
                <w:sz w:val="18"/>
                <w:szCs w:val="18"/>
              </w:rPr>
              <w:t>Editing</w:t>
            </w:r>
          </w:p>
        </w:tc>
        <w:tc>
          <w:tcPr>
            <w:tcW w:w="6475" w:type="dxa"/>
          </w:tcPr>
          <w:p w:rsidR="002E4A10" w:rsidRPr="00D971BF" w:rsidRDefault="002E4A10" w:rsidP="002E4A10">
            <w:pPr>
              <w:rPr>
                <w:rFonts w:ascii="Arial" w:hAnsi="Arial" w:cs="Arial"/>
                <w:sz w:val="12"/>
                <w:szCs w:val="12"/>
              </w:rPr>
            </w:pPr>
            <w:r w:rsidRPr="00D971BF">
              <w:rPr>
                <w:rFonts w:ascii="Arial" w:hAnsi="Arial" w:cs="Arial"/>
                <w:sz w:val="12"/>
                <w:szCs w:val="12"/>
              </w:rPr>
              <w:t xml:space="preserve">S1 caption informs the audience of the setting and the </w:t>
            </w:r>
            <w:proofErr w:type="gramStart"/>
            <w:r w:rsidRPr="00D971BF">
              <w:rPr>
                <w:rFonts w:ascii="Arial" w:hAnsi="Arial" w:cs="Arial"/>
                <w:sz w:val="12"/>
                <w:szCs w:val="12"/>
              </w:rPr>
              <w:t>time period</w:t>
            </w:r>
            <w:proofErr w:type="gramEnd"/>
            <w:r w:rsidRPr="00D971BF">
              <w:rPr>
                <w:rFonts w:ascii="Arial" w:hAnsi="Arial" w:cs="Arial"/>
                <w:sz w:val="12"/>
                <w:szCs w:val="12"/>
              </w:rPr>
              <w:t>.  Slow paced editing allows for the development of narrative in S1 as the funeral and wake dominate.  The scenes of the dusk/dawn show the agricultural lifestyle of hard physical labour undergone by the Amish.</w:t>
            </w:r>
          </w:p>
          <w:p w:rsidR="00AD755C" w:rsidRPr="00D971BF" w:rsidRDefault="002E4A10" w:rsidP="002E4A10">
            <w:pPr>
              <w:rPr>
                <w:rFonts w:ascii="Arial" w:hAnsi="Arial" w:cs="Arial"/>
                <w:sz w:val="12"/>
                <w:szCs w:val="12"/>
              </w:rPr>
            </w:pPr>
            <w:r w:rsidRPr="00D971BF">
              <w:rPr>
                <w:rFonts w:ascii="Arial" w:hAnsi="Arial" w:cs="Arial"/>
                <w:sz w:val="12"/>
                <w:szCs w:val="12"/>
              </w:rPr>
              <w:t>S2 cuts between Book, gun and Samuel allow weapon to become a character symbolising violence.</w:t>
            </w:r>
          </w:p>
        </w:tc>
      </w:tr>
      <w:tr w:rsidR="00D971BF" w:rsidTr="008C56EF">
        <w:tc>
          <w:tcPr>
            <w:tcW w:w="1702" w:type="dxa"/>
            <w:shd w:val="clear" w:color="auto" w:fill="D9D9D9" w:themeFill="background1" w:themeFillShade="D9"/>
          </w:tcPr>
          <w:p w:rsidR="00AD755C" w:rsidRPr="008C56EF" w:rsidRDefault="00AD755C">
            <w:pPr>
              <w:rPr>
                <w:sz w:val="18"/>
                <w:szCs w:val="18"/>
              </w:rPr>
            </w:pPr>
            <w:r w:rsidRPr="008C56EF">
              <w:rPr>
                <w:sz w:val="18"/>
                <w:szCs w:val="18"/>
              </w:rPr>
              <w:t>Sound</w:t>
            </w:r>
          </w:p>
        </w:tc>
        <w:tc>
          <w:tcPr>
            <w:tcW w:w="6149" w:type="dxa"/>
          </w:tcPr>
          <w:p w:rsidR="00AD755C" w:rsidRPr="00D971BF" w:rsidRDefault="00AC5216">
            <w:pPr>
              <w:rPr>
                <w:rFonts w:ascii="Arial" w:hAnsi="Arial" w:cs="Arial"/>
                <w:sz w:val="12"/>
                <w:szCs w:val="12"/>
              </w:rPr>
            </w:pPr>
            <w:r w:rsidRPr="00AC5216">
              <w:rPr>
                <w:rFonts w:ascii="Arial" w:hAnsi="Arial" w:cs="Arial"/>
                <w:sz w:val="12"/>
                <w:szCs w:val="12"/>
              </w:rPr>
              <w:t xml:space="preserve">The piano piece </w:t>
            </w:r>
            <w:proofErr w:type="gramStart"/>
            <w:r w:rsidRPr="00AC5216">
              <w:rPr>
                <w:rFonts w:ascii="Arial" w:hAnsi="Arial" w:cs="Arial"/>
                <w:sz w:val="12"/>
                <w:szCs w:val="12"/>
              </w:rPr>
              <w:t>is known</w:t>
            </w:r>
            <w:proofErr w:type="gramEnd"/>
            <w:r w:rsidRPr="00AC5216">
              <w:rPr>
                <w:rFonts w:ascii="Arial" w:hAnsi="Arial" w:cs="Arial"/>
                <w:sz w:val="12"/>
                <w:szCs w:val="12"/>
              </w:rPr>
              <w:t xml:space="preserve"> as ‘Lisa’ and appears throughout the narrative. Look at use of ambient sound signifying the city and life beyond the apartment block. Analyse the use of diegetic/non/diegetic sound.  Footsteps as </w:t>
            </w:r>
            <w:proofErr w:type="spellStart"/>
            <w:r w:rsidRPr="00AC5216">
              <w:rPr>
                <w:rFonts w:ascii="Arial" w:hAnsi="Arial" w:cs="Arial"/>
                <w:sz w:val="12"/>
                <w:szCs w:val="12"/>
              </w:rPr>
              <w:t>Thorwald</w:t>
            </w:r>
            <w:proofErr w:type="spellEnd"/>
            <w:r w:rsidRPr="00AC5216">
              <w:rPr>
                <w:rFonts w:ascii="Arial" w:hAnsi="Arial" w:cs="Arial"/>
                <w:sz w:val="12"/>
                <w:szCs w:val="12"/>
              </w:rPr>
              <w:t xml:space="preserve"> comes for Jeffries are over emphasised.  Muffled speech in </w:t>
            </w:r>
            <w:proofErr w:type="spellStart"/>
            <w:r w:rsidRPr="00AC5216">
              <w:rPr>
                <w:rFonts w:ascii="Arial" w:hAnsi="Arial" w:cs="Arial"/>
                <w:sz w:val="12"/>
                <w:szCs w:val="12"/>
              </w:rPr>
              <w:t>Thorwald’s</w:t>
            </w:r>
            <w:proofErr w:type="spellEnd"/>
            <w:r w:rsidRPr="00AC5216">
              <w:rPr>
                <w:rFonts w:ascii="Arial" w:hAnsi="Arial" w:cs="Arial"/>
                <w:sz w:val="12"/>
                <w:szCs w:val="12"/>
              </w:rPr>
              <w:t xml:space="preserve"> apartment means that Jeffries is never completely aware of what is happening which leads to ambiguity.  Increase in volume in ‘Lisa is trapped’.</w:t>
            </w:r>
          </w:p>
        </w:tc>
        <w:tc>
          <w:tcPr>
            <w:tcW w:w="1693" w:type="dxa"/>
            <w:shd w:val="clear" w:color="auto" w:fill="D9D9D9" w:themeFill="background1" w:themeFillShade="D9"/>
          </w:tcPr>
          <w:p w:rsidR="00AD755C" w:rsidRPr="008C56EF" w:rsidRDefault="00AD755C">
            <w:pPr>
              <w:rPr>
                <w:sz w:val="18"/>
                <w:szCs w:val="18"/>
              </w:rPr>
            </w:pPr>
            <w:r w:rsidRPr="008C56EF">
              <w:rPr>
                <w:sz w:val="18"/>
                <w:szCs w:val="18"/>
              </w:rPr>
              <w:t>Sound</w:t>
            </w:r>
          </w:p>
        </w:tc>
        <w:tc>
          <w:tcPr>
            <w:tcW w:w="6475" w:type="dxa"/>
          </w:tcPr>
          <w:p w:rsidR="002E4A10" w:rsidRPr="00D971BF" w:rsidRDefault="002E4A10" w:rsidP="002E4A10">
            <w:pPr>
              <w:rPr>
                <w:rFonts w:ascii="Arial" w:hAnsi="Arial" w:cs="Arial"/>
                <w:sz w:val="12"/>
                <w:szCs w:val="12"/>
              </w:rPr>
            </w:pPr>
            <w:r w:rsidRPr="00D971BF">
              <w:rPr>
                <w:rFonts w:ascii="Arial" w:hAnsi="Arial" w:cs="Arial"/>
                <w:sz w:val="12"/>
                <w:szCs w:val="12"/>
              </w:rPr>
              <w:t xml:space="preserve">S1 Maurice </w:t>
            </w:r>
            <w:proofErr w:type="spellStart"/>
            <w:r w:rsidRPr="00D971BF">
              <w:rPr>
                <w:rFonts w:ascii="Arial" w:hAnsi="Arial" w:cs="Arial"/>
                <w:sz w:val="12"/>
                <w:szCs w:val="12"/>
              </w:rPr>
              <w:t>Jarre’s</w:t>
            </w:r>
            <w:proofErr w:type="spellEnd"/>
            <w:r w:rsidRPr="00D971BF">
              <w:rPr>
                <w:rFonts w:ascii="Arial" w:hAnsi="Arial" w:cs="Arial"/>
                <w:sz w:val="12"/>
                <w:szCs w:val="12"/>
              </w:rPr>
              <w:t xml:space="preserve"> mixes folk and electronic </w:t>
            </w:r>
            <w:proofErr w:type="gramStart"/>
            <w:r w:rsidRPr="00D971BF">
              <w:rPr>
                <w:rFonts w:ascii="Arial" w:hAnsi="Arial" w:cs="Arial"/>
                <w:sz w:val="12"/>
                <w:szCs w:val="12"/>
              </w:rPr>
              <w:t>horn which</w:t>
            </w:r>
            <w:proofErr w:type="gramEnd"/>
            <w:r w:rsidRPr="00D971BF">
              <w:rPr>
                <w:rFonts w:ascii="Arial" w:hAnsi="Arial" w:cs="Arial"/>
                <w:sz w:val="12"/>
                <w:szCs w:val="12"/>
              </w:rPr>
              <w:t xml:space="preserve"> represent the Amish’s beliefs.  Ambient sound during wake establishes what is important to community.  Men and women seen to have separate roles.  Joke about ‘one good ball’ humanises them.</w:t>
            </w:r>
          </w:p>
          <w:p w:rsidR="00AD755C" w:rsidRPr="00D971BF" w:rsidRDefault="002E4A10">
            <w:pPr>
              <w:rPr>
                <w:rFonts w:ascii="Arial" w:hAnsi="Arial" w:cs="Arial"/>
                <w:sz w:val="12"/>
                <w:szCs w:val="12"/>
              </w:rPr>
            </w:pPr>
            <w:r w:rsidRPr="00D971BF">
              <w:rPr>
                <w:rFonts w:ascii="Arial" w:hAnsi="Arial" w:cs="Arial"/>
                <w:sz w:val="12"/>
                <w:szCs w:val="12"/>
              </w:rPr>
              <w:t>S2 Dialogue shows juxtaposition of Eli and Book’s worlds as well as Rachel finding it difficult to fit in with either- ‘safe to handle’/’would you be able t</w:t>
            </w:r>
            <w:r w:rsidR="00D971BF">
              <w:rPr>
                <w:rFonts w:ascii="Arial" w:hAnsi="Arial" w:cs="Arial"/>
                <w:sz w:val="12"/>
                <w:szCs w:val="12"/>
              </w:rPr>
              <w:t>o tell those bad men by sight?’</w:t>
            </w:r>
          </w:p>
        </w:tc>
      </w:tr>
      <w:tr w:rsidR="00D971BF" w:rsidTr="008C56EF">
        <w:tc>
          <w:tcPr>
            <w:tcW w:w="1702" w:type="dxa"/>
            <w:shd w:val="clear" w:color="auto" w:fill="D9D9D9" w:themeFill="background1" w:themeFillShade="D9"/>
          </w:tcPr>
          <w:p w:rsidR="00AD755C" w:rsidRPr="008C56EF" w:rsidRDefault="00AD755C">
            <w:pPr>
              <w:rPr>
                <w:sz w:val="18"/>
                <w:szCs w:val="18"/>
              </w:rPr>
            </w:pPr>
            <w:r w:rsidRPr="008C56EF">
              <w:rPr>
                <w:sz w:val="18"/>
                <w:szCs w:val="18"/>
              </w:rPr>
              <w:t>Social Context</w:t>
            </w:r>
          </w:p>
        </w:tc>
        <w:tc>
          <w:tcPr>
            <w:tcW w:w="6149" w:type="dxa"/>
          </w:tcPr>
          <w:p w:rsidR="00AC5216" w:rsidRPr="00AC5216" w:rsidRDefault="00AC5216" w:rsidP="00AC5216">
            <w:pPr>
              <w:rPr>
                <w:rFonts w:ascii="Arial" w:hAnsi="Arial" w:cs="Arial"/>
                <w:sz w:val="12"/>
                <w:szCs w:val="12"/>
              </w:rPr>
            </w:pPr>
            <w:r w:rsidRPr="00AC5216">
              <w:rPr>
                <w:rFonts w:ascii="Arial" w:hAnsi="Arial" w:cs="Arial"/>
                <w:sz w:val="12"/>
                <w:szCs w:val="12"/>
              </w:rPr>
              <w:t>It is cons</w:t>
            </w:r>
            <w:r>
              <w:rPr>
                <w:rFonts w:ascii="Arial" w:hAnsi="Arial" w:cs="Arial"/>
                <w:sz w:val="12"/>
                <w:szCs w:val="12"/>
              </w:rPr>
              <w:t xml:space="preserve">idered </w:t>
            </w:r>
            <w:proofErr w:type="gramStart"/>
            <w:r>
              <w:rPr>
                <w:rFonts w:ascii="Arial" w:hAnsi="Arial" w:cs="Arial"/>
                <w:sz w:val="12"/>
                <w:szCs w:val="12"/>
              </w:rPr>
              <w:t>to be one</w:t>
            </w:r>
            <w:proofErr w:type="gramEnd"/>
            <w:r>
              <w:rPr>
                <w:rFonts w:ascii="Arial" w:hAnsi="Arial" w:cs="Arial"/>
                <w:sz w:val="12"/>
                <w:szCs w:val="12"/>
              </w:rPr>
              <w:t xml:space="preserve"> of Hitchcock’s </w:t>
            </w:r>
            <w:r w:rsidRPr="00AC5216">
              <w:rPr>
                <w:rFonts w:ascii="Arial" w:hAnsi="Arial" w:cs="Arial"/>
                <w:sz w:val="12"/>
                <w:szCs w:val="12"/>
              </w:rPr>
              <w:t xml:space="preserve">finest films </w:t>
            </w:r>
            <w:r>
              <w:rPr>
                <w:rFonts w:ascii="Arial" w:hAnsi="Arial" w:cs="Arial"/>
                <w:sz w:val="12"/>
                <w:szCs w:val="12"/>
              </w:rPr>
              <w:t xml:space="preserve">and in 1997 was added to the US </w:t>
            </w:r>
            <w:r w:rsidRPr="00AC5216">
              <w:rPr>
                <w:rFonts w:ascii="Arial" w:hAnsi="Arial" w:cs="Arial"/>
                <w:sz w:val="12"/>
                <w:szCs w:val="12"/>
              </w:rPr>
              <w:t>Nation Film</w:t>
            </w:r>
            <w:r>
              <w:rPr>
                <w:rFonts w:ascii="Arial" w:hAnsi="Arial" w:cs="Arial"/>
                <w:sz w:val="12"/>
                <w:szCs w:val="12"/>
              </w:rPr>
              <w:t xml:space="preserve"> Registry as being “culturally, </w:t>
            </w:r>
            <w:r w:rsidRPr="00AC5216">
              <w:rPr>
                <w:rFonts w:ascii="Arial" w:hAnsi="Arial" w:cs="Arial"/>
                <w:sz w:val="12"/>
                <w:szCs w:val="12"/>
              </w:rPr>
              <w:t>historically or aesthetically significant.”</w:t>
            </w:r>
            <w:r>
              <w:rPr>
                <w:rFonts w:ascii="Arial" w:hAnsi="Arial" w:cs="Arial"/>
                <w:sz w:val="12"/>
                <w:szCs w:val="12"/>
              </w:rPr>
              <w:t xml:space="preserve"> </w:t>
            </w:r>
            <w:r w:rsidRPr="00AC5216">
              <w:rPr>
                <w:rFonts w:ascii="Arial" w:hAnsi="Arial" w:cs="Arial"/>
                <w:sz w:val="12"/>
                <w:szCs w:val="12"/>
              </w:rPr>
              <w:t>Voyeurism is key to this film; Jeffries acts as</w:t>
            </w:r>
          </w:p>
          <w:p w:rsidR="00AC5216" w:rsidRPr="00AC5216" w:rsidRDefault="00AC5216" w:rsidP="00AC5216">
            <w:pPr>
              <w:rPr>
                <w:rFonts w:ascii="Arial" w:hAnsi="Arial" w:cs="Arial"/>
                <w:sz w:val="12"/>
                <w:szCs w:val="12"/>
              </w:rPr>
            </w:pPr>
            <w:proofErr w:type="gramStart"/>
            <w:r w:rsidRPr="00AC5216">
              <w:rPr>
                <w:rFonts w:ascii="Arial" w:hAnsi="Arial" w:cs="Arial"/>
                <w:sz w:val="12"/>
                <w:szCs w:val="12"/>
              </w:rPr>
              <w:t>our</w:t>
            </w:r>
            <w:proofErr w:type="gramEnd"/>
            <w:r w:rsidRPr="00AC5216">
              <w:rPr>
                <w:rFonts w:ascii="Arial" w:hAnsi="Arial" w:cs="Arial"/>
                <w:sz w:val="12"/>
                <w:szCs w:val="12"/>
              </w:rPr>
              <w:t xml:space="preserve"> ‘eyes’ i</w:t>
            </w:r>
            <w:r>
              <w:rPr>
                <w:rFonts w:ascii="Arial" w:hAnsi="Arial" w:cs="Arial"/>
                <w:sz w:val="12"/>
                <w:szCs w:val="12"/>
              </w:rPr>
              <w:t xml:space="preserve">n the film and the audience can </w:t>
            </w:r>
            <w:r w:rsidRPr="00AC5216">
              <w:rPr>
                <w:rFonts w:ascii="Arial" w:hAnsi="Arial" w:cs="Arial"/>
                <w:sz w:val="12"/>
                <w:szCs w:val="12"/>
              </w:rPr>
              <w:t xml:space="preserve">only see what </w:t>
            </w:r>
            <w:r>
              <w:rPr>
                <w:rFonts w:ascii="Arial" w:hAnsi="Arial" w:cs="Arial"/>
                <w:sz w:val="12"/>
                <w:szCs w:val="12"/>
              </w:rPr>
              <w:t xml:space="preserve">he sees. Throughout the opening scenes he is admonished for being a </w:t>
            </w:r>
            <w:proofErr w:type="gramStart"/>
            <w:r>
              <w:rPr>
                <w:rFonts w:ascii="Arial" w:hAnsi="Arial" w:cs="Arial"/>
                <w:sz w:val="12"/>
                <w:szCs w:val="12"/>
              </w:rPr>
              <w:t xml:space="preserve">voyeur </w:t>
            </w:r>
            <w:r w:rsidRPr="00AC5216">
              <w:rPr>
                <w:rFonts w:ascii="Arial" w:hAnsi="Arial" w:cs="Arial"/>
                <w:sz w:val="12"/>
                <w:szCs w:val="12"/>
              </w:rPr>
              <w:t>which</w:t>
            </w:r>
            <w:proofErr w:type="gramEnd"/>
            <w:r w:rsidRPr="00AC5216">
              <w:rPr>
                <w:rFonts w:ascii="Arial" w:hAnsi="Arial" w:cs="Arial"/>
                <w:sz w:val="12"/>
                <w:szCs w:val="12"/>
              </w:rPr>
              <w:t xml:space="preserve"> should be</w:t>
            </w:r>
            <w:r>
              <w:rPr>
                <w:rFonts w:ascii="Arial" w:hAnsi="Arial" w:cs="Arial"/>
                <w:sz w:val="12"/>
                <w:szCs w:val="12"/>
              </w:rPr>
              <w:t xml:space="preserve"> a negative; Jeffries’ nurse in </w:t>
            </w:r>
            <w:r w:rsidRPr="00AC5216">
              <w:rPr>
                <w:rFonts w:ascii="Arial" w:hAnsi="Arial" w:cs="Arial"/>
                <w:sz w:val="12"/>
                <w:szCs w:val="12"/>
              </w:rPr>
              <w:t>particular makes it clear that what he is doing</w:t>
            </w:r>
            <w:r>
              <w:t xml:space="preserve"> </w:t>
            </w:r>
            <w:r w:rsidRPr="00AC5216">
              <w:rPr>
                <w:rFonts w:ascii="Arial" w:hAnsi="Arial" w:cs="Arial"/>
                <w:sz w:val="12"/>
                <w:szCs w:val="12"/>
              </w:rPr>
              <w:t>is wrong. Yet th</w:t>
            </w:r>
            <w:r>
              <w:rPr>
                <w:rFonts w:ascii="Arial" w:hAnsi="Arial" w:cs="Arial"/>
                <w:sz w:val="12"/>
                <w:szCs w:val="12"/>
              </w:rPr>
              <w:t xml:space="preserve">ere is a clear longing from all </w:t>
            </w:r>
            <w:r w:rsidRPr="00AC5216">
              <w:rPr>
                <w:rFonts w:ascii="Arial" w:hAnsi="Arial" w:cs="Arial"/>
                <w:sz w:val="12"/>
                <w:szCs w:val="12"/>
              </w:rPr>
              <w:t>characters in the apartment to see more, to</w:t>
            </w:r>
          </w:p>
          <w:p w:rsidR="00AD755C" w:rsidRPr="00D971BF" w:rsidRDefault="00AC5216" w:rsidP="00AC5216">
            <w:pPr>
              <w:rPr>
                <w:rFonts w:ascii="Arial" w:hAnsi="Arial" w:cs="Arial"/>
                <w:sz w:val="12"/>
                <w:szCs w:val="12"/>
              </w:rPr>
            </w:pPr>
            <w:proofErr w:type="gramStart"/>
            <w:r w:rsidRPr="00AC5216">
              <w:rPr>
                <w:rFonts w:ascii="Arial" w:hAnsi="Arial" w:cs="Arial"/>
                <w:sz w:val="12"/>
                <w:szCs w:val="12"/>
              </w:rPr>
              <w:t>wish</w:t>
            </w:r>
            <w:proofErr w:type="gramEnd"/>
            <w:r w:rsidRPr="00AC5216">
              <w:rPr>
                <w:rFonts w:ascii="Arial" w:hAnsi="Arial" w:cs="Arial"/>
                <w:sz w:val="12"/>
                <w:szCs w:val="12"/>
              </w:rPr>
              <w:t xml:space="preserve"> for more</w:t>
            </w:r>
            <w:r>
              <w:rPr>
                <w:rFonts w:ascii="Arial" w:hAnsi="Arial" w:cs="Arial"/>
                <w:sz w:val="12"/>
                <w:szCs w:val="12"/>
              </w:rPr>
              <w:t xml:space="preserve"> and as an audience we revel in </w:t>
            </w:r>
            <w:r w:rsidRPr="00AC5216">
              <w:rPr>
                <w:rFonts w:ascii="Arial" w:hAnsi="Arial" w:cs="Arial"/>
                <w:sz w:val="12"/>
                <w:szCs w:val="12"/>
              </w:rPr>
              <w:t>their fascination as it enables us to see more.</w:t>
            </w:r>
          </w:p>
        </w:tc>
        <w:tc>
          <w:tcPr>
            <w:tcW w:w="1693" w:type="dxa"/>
            <w:shd w:val="clear" w:color="auto" w:fill="D9D9D9" w:themeFill="background1" w:themeFillShade="D9"/>
          </w:tcPr>
          <w:p w:rsidR="00AD755C" w:rsidRPr="008C56EF" w:rsidRDefault="00AD755C">
            <w:pPr>
              <w:rPr>
                <w:sz w:val="18"/>
                <w:szCs w:val="18"/>
              </w:rPr>
            </w:pPr>
            <w:r w:rsidRPr="008C56EF">
              <w:rPr>
                <w:sz w:val="18"/>
                <w:szCs w:val="18"/>
              </w:rPr>
              <w:t>Social Context</w:t>
            </w:r>
          </w:p>
        </w:tc>
        <w:tc>
          <w:tcPr>
            <w:tcW w:w="6475" w:type="dxa"/>
          </w:tcPr>
          <w:p w:rsidR="00AD755C" w:rsidRPr="00D971BF" w:rsidRDefault="002E4A10">
            <w:pPr>
              <w:rPr>
                <w:rFonts w:ascii="Arial" w:hAnsi="Arial" w:cs="Arial"/>
                <w:sz w:val="12"/>
                <w:szCs w:val="12"/>
              </w:rPr>
            </w:pPr>
            <w:r w:rsidRPr="00D971BF">
              <w:rPr>
                <w:rFonts w:ascii="Arial" w:hAnsi="Arial" w:cs="Arial"/>
                <w:sz w:val="12"/>
                <w:szCs w:val="12"/>
              </w:rPr>
              <w:t>Contrast between countryside and urban living (peace vs violence and corruption).  Look at Book taking Samuel to find the suspect and the barn raising.  The dichotomy of society.</w:t>
            </w:r>
          </w:p>
        </w:tc>
      </w:tr>
      <w:tr w:rsidR="00D971BF" w:rsidTr="008C56EF">
        <w:tc>
          <w:tcPr>
            <w:tcW w:w="1702" w:type="dxa"/>
            <w:shd w:val="clear" w:color="auto" w:fill="D9D9D9" w:themeFill="background1" w:themeFillShade="D9"/>
          </w:tcPr>
          <w:p w:rsidR="00AD755C" w:rsidRPr="008C56EF" w:rsidRDefault="00AD755C">
            <w:pPr>
              <w:rPr>
                <w:sz w:val="18"/>
                <w:szCs w:val="18"/>
              </w:rPr>
            </w:pPr>
            <w:r w:rsidRPr="008C56EF">
              <w:rPr>
                <w:sz w:val="18"/>
                <w:szCs w:val="18"/>
              </w:rPr>
              <w:t>Historical Context</w:t>
            </w:r>
          </w:p>
        </w:tc>
        <w:tc>
          <w:tcPr>
            <w:tcW w:w="6149" w:type="dxa"/>
          </w:tcPr>
          <w:p w:rsidR="00AD755C" w:rsidRPr="00D971BF" w:rsidRDefault="00AC5216" w:rsidP="00AC5216">
            <w:pPr>
              <w:rPr>
                <w:rFonts w:ascii="Arial" w:hAnsi="Arial" w:cs="Arial"/>
                <w:sz w:val="12"/>
                <w:szCs w:val="12"/>
              </w:rPr>
            </w:pPr>
            <w:r w:rsidRPr="00AC5216">
              <w:rPr>
                <w:rFonts w:ascii="Arial" w:hAnsi="Arial" w:cs="Arial"/>
                <w:sz w:val="12"/>
                <w:szCs w:val="12"/>
              </w:rPr>
              <w:t>In 20</w:t>
            </w:r>
            <w:r>
              <w:rPr>
                <w:rFonts w:ascii="Arial" w:hAnsi="Arial" w:cs="Arial"/>
                <w:sz w:val="12"/>
                <w:szCs w:val="12"/>
              </w:rPr>
              <w:t xml:space="preserve">07, the American Film Institute </w:t>
            </w:r>
            <w:r w:rsidRPr="00AC5216">
              <w:rPr>
                <w:rFonts w:ascii="Arial" w:hAnsi="Arial" w:cs="Arial"/>
                <w:sz w:val="12"/>
                <w:szCs w:val="12"/>
              </w:rPr>
              <w:t>ranked R</w:t>
            </w:r>
            <w:r>
              <w:rPr>
                <w:rFonts w:ascii="Arial" w:hAnsi="Arial" w:cs="Arial"/>
                <w:sz w:val="12"/>
                <w:szCs w:val="12"/>
              </w:rPr>
              <w:t xml:space="preserve">ear Window as the 48th Greatest </w:t>
            </w:r>
            <w:r w:rsidRPr="00AC5216">
              <w:rPr>
                <w:rFonts w:ascii="Arial" w:hAnsi="Arial" w:cs="Arial"/>
                <w:sz w:val="12"/>
                <w:szCs w:val="12"/>
              </w:rPr>
              <w:t>Movie</w:t>
            </w:r>
            <w:r>
              <w:rPr>
                <w:rFonts w:ascii="Arial" w:hAnsi="Arial" w:cs="Arial"/>
                <w:sz w:val="12"/>
                <w:szCs w:val="12"/>
              </w:rPr>
              <w:t xml:space="preserve"> of All Time and in 2008 ranked i</w:t>
            </w:r>
            <w:r w:rsidRPr="00AC5216">
              <w:rPr>
                <w:rFonts w:ascii="Arial" w:hAnsi="Arial" w:cs="Arial"/>
                <w:sz w:val="12"/>
                <w:szCs w:val="12"/>
              </w:rPr>
              <w:t>t number 3 in the “Mystery” genre.</w:t>
            </w:r>
            <w:r>
              <w:rPr>
                <w:rFonts w:ascii="Arial" w:hAnsi="Arial" w:cs="Arial"/>
                <w:sz w:val="12"/>
                <w:szCs w:val="12"/>
              </w:rPr>
              <w:t xml:space="preserve"> </w:t>
            </w:r>
            <w:r w:rsidRPr="00AC5216">
              <w:rPr>
                <w:rFonts w:ascii="Arial" w:hAnsi="Arial" w:cs="Arial"/>
                <w:sz w:val="12"/>
                <w:szCs w:val="12"/>
              </w:rPr>
              <w:t>When compar</w:t>
            </w:r>
            <w:r>
              <w:rPr>
                <w:rFonts w:ascii="Arial" w:hAnsi="Arial" w:cs="Arial"/>
                <w:sz w:val="12"/>
                <w:szCs w:val="12"/>
              </w:rPr>
              <w:t xml:space="preserve">ed to many of </w:t>
            </w:r>
            <w:proofErr w:type="gramStart"/>
            <w:r>
              <w:rPr>
                <w:rFonts w:ascii="Arial" w:hAnsi="Arial" w:cs="Arial"/>
                <w:sz w:val="12"/>
                <w:szCs w:val="12"/>
              </w:rPr>
              <w:t>Hitchcock’s</w:t>
            </w:r>
            <w:proofErr w:type="gramEnd"/>
            <w:r>
              <w:rPr>
                <w:rFonts w:ascii="Arial" w:hAnsi="Arial" w:cs="Arial"/>
                <w:sz w:val="12"/>
                <w:szCs w:val="12"/>
              </w:rPr>
              <w:t xml:space="preserve"> other films, Rear </w:t>
            </w:r>
            <w:r w:rsidRPr="00AC5216">
              <w:rPr>
                <w:rFonts w:ascii="Arial" w:hAnsi="Arial" w:cs="Arial"/>
                <w:sz w:val="12"/>
                <w:szCs w:val="12"/>
              </w:rPr>
              <w:t>Windo</w:t>
            </w:r>
            <w:r>
              <w:rPr>
                <w:rFonts w:ascii="Arial" w:hAnsi="Arial" w:cs="Arial"/>
                <w:sz w:val="12"/>
                <w:szCs w:val="12"/>
              </w:rPr>
              <w:t xml:space="preserve">w is notable for its economical </w:t>
            </w:r>
            <w:r w:rsidRPr="00AC5216">
              <w:rPr>
                <w:rFonts w:ascii="Arial" w:hAnsi="Arial" w:cs="Arial"/>
                <w:sz w:val="12"/>
                <w:szCs w:val="12"/>
              </w:rPr>
              <w:t>and streamlin</w:t>
            </w:r>
            <w:r>
              <w:rPr>
                <w:rFonts w:ascii="Arial" w:hAnsi="Arial" w:cs="Arial"/>
                <w:sz w:val="12"/>
                <w:szCs w:val="12"/>
              </w:rPr>
              <w:t xml:space="preserve">ed use of locations. Throughout </w:t>
            </w:r>
            <w:r w:rsidRPr="00AC5216">
              <w:rPr>
                <w:rFonts w:ascii="Arial" w:hAnsi="Arial" w:cs="Arial"/>
                <w:sz w:val="12"/>
                <w:szCs w:val="12"/>
              </w:rPr>
              <w:t xml:space="preserve">his </w:t>
            </w:r>
            <w:proofErr w:type="gramStart"/>
            <w:r w:rsidRPr="00AC5216">
              <w:rPr>
                <w:rFonts w:ascii="Arial" w:hAnsi="Arial" w:cs="Arial"/>
                <w:sz w:val="12"/>
                <w:szCs w:val="12"/>
              </w:rPr>
              <w:t>career</w:t>
            </w:r>
            <w:proofErr w:type="gramEnd"/>
            <w:r w:rsidRPr="00AC5216">
              <w:rPr>
                <w:rFonts w:ascii="Arial" w:hAnsi="Arial" w:cs="Arial"/>
                <w:sz w:val="12"/>
                <w:szCs w:val="12"/>
              </w:rPr>
              <w:t xml:space="preserve"> Hitchc</w:t>
            </w:r>
            <w:r>
              <w:rPr>
                <w:rFonts w:ascii="Arial" w:hAnsi="Arial" w:cs="Arial"/>
                <w:sz w:val="12"/>
                <w:szCs w:val="12"/>
              </w:rPr>
              <w:t xml:space="preserve">ock created thrillers which had </w:t>
            </w:r>
            <w:r w:rsidRPr="00AC5216">
              <w:rPr>
                <w:rFonts w:ascii="Arial" w:hAnsi="Arial" w:cs="Arial"/>
                <w:sz w:val="12"/>
                <w:szCs w:val="12"/>
              </w:rPr>
              <w:t>sprawling adve</w:t>
            </w:r>
            <w:r>
              <w:rPr>
                <w:rFonts w:ascii="Arial" w:hAnsi="Arial" w:cs="Arial"/>
                <w:sz w:val="12"/>
                <w:szCs w:val="12"/>
              </w:rPr>
              <w:t xml:space="preserve">ntures covering many countries. </w:t>
            </w:r>
            <w:r w:rsidRPr="00AC5216">
              <w:rPr>
                <w:rFonts w:ascii="Arial" w:hAnsi="Arial" w:cs="Arial"/>
                <w:sz w:val="12"/>
                <w:szCs w:val="12"/>
              </w:rPr>
              <w:t xml:space="preserve">Often protagonists </w:t>
            </w:r>
            <w:r>
              <w:rPr>
                <w:rFonts w:ascii="Arial" w:hAnsi="Arial" w:cs="Arial"/>
                <w:sz w:val="12"/>
                <w:szCs w:val="12"/>
              </w:rPr>
              <w:t xml:space="preserve">would be on the run and </w:t>
            </w:r>
            <w:r w:rsidRPr="00AC5216">
              <w:rPr>
                <w:rFonts w:ascii="Arial" w:hAnsi="Arial" w:cs="Arial"/>
                <w:sz w:val="12"/>
                <w:szCs w:val="12"/>
              </w:rPr>
              <w:t>would travel fr</w:t>
            </w:r>
            <w:r>
              <w:rPr>
                <w:rFonts w:ascii="Arial" w:hAnsi="Arial" w:cs="Arial"/>
                <w:sz w:val="12"/>
                <w:szCs w:val="12"/>
              </w:rPr>
              <w:t xml:space="preserve">om country to country trying to </w:t>
            </w:r>
            <w:r w:rsidRPr="00AC5216">
              <w:rPr>
                <w:rFonts w:ascii="Arial" w:hAnsi="Arial" w:cs="Arial"/>
                <w:sz w:val="12"/>
                <w:szCs w:val="12"/>
              </w:rPr>
              <w:t>clear their n</w:t>
            </w:r>
            <w:r>
              <w:rPr>
                <w:rFonts w:ascii="Arial" w:hAnsi="Arial" w:cs="Arial"/>
                <w:sz w:val="12"/>
                <w:szCs w:val="12"/>
              </w:rPr>
              <w:t xml:space="preserve">ame/escape. Rear Window however </w:t>
            </w:r>
            <w:r w:rsidRPr="00AC5216">
              <w:rPr>
                <w:rFonts w:ascii="Arial" w:hAnsi="Arial" w:cs="Arial"/>
                <w:sz w:val="12"/>
                <w:szCs w:val="12"/>
              </w:rPr>
              <w:t xml:space="preserve">creates mystery </w:t>
            </w:r>
            <w:r>
              <w:rPr>
                <w:rFonts w:ascii="Arial" w:hAnsi="Arial" w:cs="Arial"/>
                <w:sz w:val="12"/>
                <w:szCs w:val="12"/>
              </w:rPr>
              <w:t xml:space="preserve">and tension by rigidly sticking </w:t>
            </w:r>
            <w:r w:rsidRPr="00AC5216">
              <w:rPr>
                <w:rFonts w:ascii="Arial" w:hAnsi="Arial" w:cs="Arial"/>
                <w:sz w:val="12"/>
                <w:szCs w:val="12"/>
              </w:rPr>
              <w:t>to one locat</w:t>
            </w:r>
            <w:r>
              <w:rPr>
                <w:rFonts w:ascii="Arial" w:hAnsi="Arial" w:cs="Arial"/>
                <w:sz w:val="12"/>
                <w:szCs w:val="12"/>
              </w:rPr>
              <w:t xml:space="preserve">ion and one POV. This makes the </w:t>
            </w:r>
            <w:r w:rsidRPr="00AC5216">
              <w:rPr>
                <w:rFonts w:ascii="Arial" w:hAnsi="Arial" w:cs="Arial"/>
                <w:sz w:val="12"/>
                <w:szCs w:val="12"/>
              </w:rPr>
              <w:t>audience voyeurs</w:t>
            </w:r>
            <w:r>
              <w:rPr>
                <w:rFonts w:ascii="Arial" w:hAnsi="Arial" w:cs="Arial"/>
                <w:sz w:val="12"/>
                <w:szCs w:val="12"/>
              </w:rPr>
              <w:t xml:space="preserve"> but to things that are largely </w:t>
            </w:r>
            <w:r w:rsidRPr="00AC5216">
              <w:rPr>
                <w:rFonts w:ascii="Arial" w:hAnsi="Arial" w:cs="Arial"/>
                <w:sz w:val="12"/>
                <w:szCs w:val="12"/>
              </w:rPr>
              <w:t>unseen, with the narrative also not revealing all.</w:t>
            </w:r>
          </w:p>
        </w:tc>
        <w:tc>
          <w:tcPr>
            <w:tcW w:w="1693" w:type="dxa"/>
            <w:shd w:val="clear" w:color="auto" w:fill="D9D9D9" w:themeFill="background1" w:themeFillShade="D9"/>
          </w:tcPr>
          <w:p w:rsidR="00AD755C" w:rsidRPr="008C56EF" w:rsidRDefault="00AD755C">
            <w:pPr>
              <w:rPr>
                <w:sz w:val="18"/>
                <w:szCs w:val="18"/>
              </w:rPr>
            </w:pPr>
            <w:r w:rsidRPr="008C56EF">
              <w:rPr>
                <w:sz w:val="18"/>
                <w:szCs w:val="18"/>
              </w:rPr>
              <w:t>Historical Context</w:t>
            </w:r>
          </w:p>
        </w:tc>
        <w:tc>
          <w:tcPr>
            <w:tcW w:w="6475" w:type="dxa"/>
          </w:tcPr>
          <w:p w:rsidR="002E4A10" w:rsidRPr="00D971BF" w:rsidRDefault="002E4A10" w:rsidP="002E4A10">
            <w:pPr>
              <w:rPr>
                <w:rFonts w:ascii="Arial" w:hAnsi="Arial" w:cs="Arial"/>
                <w:sz w:val="12"/>
                <w:szCs w:val="12"/>
              </w:rPr>
            </w:pPr>
            <w:r w:rsidRPr="00D971BF">
              <w:rPr>
                <w:rFonts w:ascii="Arial" w:hAnsi="Arial" w:cs="Arial"/>
                <w:sz w:val="12"/>
                <w:szCs w:val="12"/>
              </w:rPr>
              <w:t>This film is the anti-thesis of the high concept films popular in the 1980s; Book is sensitive and caring; not your typical macho action adventure hero.</w:t>
            </w:r>
          </w:p>
          <w:p w:rsidR="002E4A10" w:rsidRPr="00D971BF" w:rsidRDefault="002E4A10" w:rsidP="002E4A10">
            <w:pPr>
              <w:rPr>
                <w:rFonts w:ascii="Arial" w:hAnsi="Arial" w:cs="Arial"/>
                <w:sz w:val="12"/>
                <w:szCs w:val="12"/>
              </w:rPr>
            </w:pPr>
            <w:r w:rsidRPr="00D971BF">
              <w:rPr>
                <w:rFonts w:ascii="Arial" w:hAnsi="Arial" w:cs="Arial"/>
                <w:sz w:val="12"/>
                <w:szCs w:val="12"/>
              </w:rPr>
              <w:t>The film was criticised by sections of the Amish community for its inconsistencies and inaccuracies, whilst others argued that it was a sympathetic depiction.  Some audiences liked its representation of a lifestyle which turned its back on technology and consumerism.</w:t>
            </w:r>
          </w:p>
          <w:p w:rsidR="00AD755C" w:rsidRPr="00D971BF" w:rsidRDefault="002E4A10" w:rsidP="002E4A10">
            <w:pPr>
              <w:rPr>
                <w:rFonts w:ascii="Arial" w:hAnsi="Arial" w:cs="Arial"/>
                <w:sz w:val="12"/>
                <w:szCs w:val="12"/>
              </w:rPr>
            </w:pPr>
            <w:r w:rsidRPr="00D971BF">
              <w:rPr>
                <w:rFonts w:ascii="Arial" w:hAnsi="Arial" w:cs="Arial"/>
                <w:sz w:val="12"/>
                <w:szCs w:val="12"/>
              </w:rPr>
              <w:t>Film was also popular as this was Harrison Ford’s first ‘straight’ dramatic role after Star Wars and Indiana Jones.</w:t>
            </w:r>
          </w:p>
        </w:tc>
      </w:tr>
      <w:tr w:rsidR="00D971BF" w:rsidTr="008C56EF">
        <w:tc>
          <w:tcPr>
            <w:tcW w:w="1702" w:type="dxa"/>
            <w:shd w:val="clear" w:color="auto" w:fill="D9D9D9" w:themeFill="background1" w:themeFillShade="D9"/>
          </w:tcPr>
          <w:p w:rsidR="00AD755C" w:rsidRPr="008C56EF" w:rsidRDefault="00AD755C">
            <w:pPr>
              <w:rPr>
                <w:sz w:val="18"/>
                <w:szCs w:val="18"/>
              </w:rPr>
            </w:pPr>
            <w:r w:rsidRPr="008C56EF">
              <w:rPr>
                <w:sz w:val="18"/>
                <w:szCs w:val="18"/>
              </w:rPr>
              <w:t>Institutional Context</w:t>
            </w:r>
          </w:p>
        </w:tc>
        <w:tc>
          <w:tcPr>
            <w:tcW w:w="6149" w:type="dxa"/>
          </w:tcPr>
          <w:p w:rsidR="00AD755C" w:rsidRPr="00D971BF" w:rsidRDefault="00AC5216" w:rsidP="00AC5216">
            <w:pPr>
              <w:rPr>
                <w:rFonts w:ascii="Arial" w:hAnsi="Arial" w:cs="Arial"/>
                <w:sz w:val="12"/>
                <w:szCs w:val="12"/>
              </w:rPr>
            </w:pPr>
            <w:r w:rsidRPr="00AC5216">
              <w:rPr>
                <w:rFonts w:ascii="Arial" w:hAnsi="Arial" w:cs="Arial"/>
                <w:sz w:val="12"/>
                <w:szCs w:val="12"/>
              </w:rPr>
              <w:t>The film</w:t>
            </w:r>
            <w:r>
              <w:rPr>
                <w:rFonts w:ascii="Arial" w:hAnsi="Arial" w:cs="Arial"/>
                <w:sz w:val="12"/>
                <w:szCs w:val="12"/>
              </w:rPr>
              <w:t xml:space="preserve"> </w:t>
            </w:r>
            <w:proofErr w:type="gramStart"/>
            <w:r>
              <w:rPr>
                <w:rFonts w:ascii="Arial" w:hAnsi="Arial" w:cs="Arial"/>
                <w:sz w:val="12"/>
                <w:szCs w:val="12"/>
              </w:rPr>
              <w:t>was shot</w:t>
            </w:r>
            <w:proofErr w:type="gramEnd"/>
            <w:r>
              <w:rPr>
                <w:rFonts w:ascii="Arial" w:hAnsi="Arial" w:cs="Arial"/>
                <w:sz w:val="12"/>
                <w:szCs w:val="12"/>
              </w:rPr>
              <w:t xml:space="preserve"> entirely at Paramount </w:t>
            </w:r>
            <w:r w:rsidRPr="00AC5216">
              <w:rPr>
                <w:rFonts w:ascii="Arial" w:hAnsi="Arial" w:cs="Arial"/>
                <w:sz w:val="12"/>
                <w:szCs w:val="12"/>
              </w:rPr>
              <w:t xml:space="preserve">Studios under </w:t>
            </w:r>
            <w:r>
              <w:rPr>
                <w:rFonts w:ascii="Arial" w:hAnsi="Arial" w:cs="Arial"/>
                <w:sz w:val="12"/>
                <w:szCs w:val="12"/>
              </w:rPr>
              <w:t xml:space="preserve">huge expense as a set was built </w:t>
            </w:r>
            <w:r w:rsidRPr="00AC5216">
              <w:rPr>
                <w:rFonts w:ascii="Arial" w:hAnsi="Arial" w:cs="Arial"/>
                <w:sz w:val="12"/>
                <w:szCs w:val="12"/>
              </w:rPr>
              <w:t>to replicate a courtyard including apartments.</w:t>
            </w:r>
            <w:r>
              <w:rPr>
                <w:rFonts w:ascii="Arial" w:hAnsi="Arial" w:cs="Arial"/>
                <w:sz w:val="12"/>
                <w:szCs w:val="12"/>
              </w:rPr>
              <w:t xml:space="preserve"> Nominated for four academy awards  but won none of them</w:t>
            </w:r>
          </w:p>
        </w:tc>
        <w:tc>
          <w:tcPr>
            <w:tcW w:w="1693" w:type="dxa"/>
            <w:shd w:val="clear" w:color="auto" w:fill="D9D9D9" w:themeFill="background1" w:themeFillShade="D9"/>
          </w:tcPr>
          <w:p w:rsidR="00AD755C" w:rsidRPr="008C56EF" w:rsidRDefault="00AD755C">
            <w:pPr>
              <w:rPr>
                <w:sz w:val="18"/>
                <w:szCs w:val="18"/>
              </w:rPr>
            </w:pPr>
            <w:r w:rsidRPr="008C56EF">
              <w:rPr>
                <w:sz w:val="18"/>
                <w:szCs w:val="18"/>
              </w:rPr>
              <w:t>Institutional Context</w:t>
            </w:r>
          </w:p>
        </w:tc>
        <w:tc>
          <w:tcPr>
            <w:tcW w:w="6475" w:type="dxa"/>
          </w:tcPr>
          <w:p w:rsidR="00AD755C" w:rsidRPr="00D971BF" w:rsidRDefault="002E4A10">
            <w:pPr>
              <w:rPr>
                <w:rFonts w:ascii="Arial" w:hAnsi="Arial" w:cs="Arial"/>
                <w:sz w:val="12"/>
                <w:szCs w:val="12"/>
              </w:rPr>
            </w:pPr>
            <w:r w:rsidRPr="00D971BF">
              <w:rPr>
                <w:rFonts w:ascii="Arial" w:hAnsi="Arial" w:cs="Arial"/>
                <w:sz w:val="12"/>
                <w:szCs w:val="12"/>
              </w:rPr>
              <w:t xml:space="preserve">The producer was Edward S. Feldman who was turned down by his contractor 20th Century Fox as the film was thought to be ‘too </w:t>
            </w:r>
            <w:proofErr w:type="gramStart"/>
            <w:r w:rsidRPr="00D971BF">
              <w:rPr>
                <w:rFonts w:ascii="Arial" w:hAnsi="Arial" w:cs="Arial"/>
                <w:sz w:val="12"/>
                <w:szCs w:val="12"/>
              </w:rPr>
              <w:t>rural’,</w:t>
            </w:r>
            <w:proofErr w:type="gramEnd"/>
            <w:r w:rsidRPr="00D971BF">
              <w:rPr>
                <w:rFonts w:ascii="Arial" w:hAnsi="Arial" w:cs="Arial"/>
                <w:sz w:val="12"/>
                <w:szCs w:val="12"/>
              </w:rPr>
              <w:t xml:space="preserve"> hence he took it on as an independent producer.  Paramount financed it eventually when he had put together the right package.  Peter Weir had found fame as part of the ‘New Australian Cinema’.  He wanted to m</w:t>
            </w:r>
            <w:r w:rsidR="007A6FAC">
              <w:rPr>
                <w:rFonts w:ascii="Arial" w:hAnsi="Arial" w:cs="Arial"/>
                <w:sz w:val="12"/>
                <w:szCs w:val="12"/>
              </w:rPr>
              <w:t>ake ‘a classic Hollywood film’.</w:t>
            </w:r>
          </w:p>
        </w:tc>
      </w:tr>
      <w:tr w:rsidR="00D971BF" w:rsidTr="008C56EF">
        <w:tc>
          <w:tcPr>
            <w:tcW w:w="1702" w:type="dxa"/>
            <w:shd w:val="clear" w:color="auto" w:fill="D9D9D9" w:themeFill="background1" w:themeFillShade="D9"/>
          </w:tcPr>
          <w:p w:rsidR="00AD755C" w:rsidRPr="008C56EF" w:rsidRDefault="00AD755C">
            <w:pPr>
              <w:rPr>
                <w:sz w:val="18"/>
                <w:szCs w:val="18"/>
              </w:rPr>
            </w:pPr>
            <w:r w:rsidRPr="008C56EF">
              <w:rPr>
                <w:sz w:val="18"/>
                <w:szCs w:val="18"/>
              </w:rPr>
              <w:t>Genre and Narrative</w:t>
            </w:r>
          </w:p>
        </w:tc>
        <w:tc>
          <w:tcPr>
            <w:tcW w:w="6149" w:type="dxa"/>
          </w:tcPr>
          <w:p w:rsidR="00AC5216" w:rsidRPr="00AC5216" w:rsidRDefault="00AC5216" w:rsidP="00AC5216">
            <w:pPr>
              <w:rPr>
                <w:rFonts w:ascii="Arial" w:hAnsi="Arial" w:cs="Arial"/>
                <w:sz w:val="12"/>
                <w:szCs w:val="12"/>
              </w:rPr>
            </w:pPr>
            <w:r w:rsidRPr="00AC5216">
              <w:rPr>
                <w:rFonts w:ascii="Arial" w:hAnsi="Arial" w:cs="Arial"/>
                <w:sz w:val="12"/>
                <w:szCs w:val="12"/>
              </w:rPr>
              <w:t>Rear Window has been heralded as being ‘culturally, historically or aesthetically significant’</w:t>
            </w:r>
          </w:p>
          <w:p w:rsidR="00AC5216" w:rsidRPr="00AC5216" w:rsidRDefault="00AC5216" w:rsidP="00AC5216">
            <w:pPr>
              <w:rPr>
                <w:rFonts w:ascii="Arial" w:hAnsi="Arial" w:cs="Arial"/>
                <w:sz w:val="12"/>
                <w:szCs w:val="12"/>
              </w:rPr>
            </w:pPr>
            <w:r w:rsidRPr="00AC5216">
              <w:rPr>
                <w:rFonts w:ascii="Arial" w:hAnsi="Arial" w:cs="Arial"/>
                <w:sz w:val="12"/>
                <w:szCs w:val="12"/>
              </w:rPr>
              <w:t xml:space="preserve">The set </w:t>
            </w:r>
            <w:proofErr w:type="gramStart"/>
            <w:r w:rsidRPr="00AC5216">
              <w:rPr>
                <w:rFonts w:ascii="Arial" w:hAnsi="Arial" w:cs="Arial"/>
                <w:sz w:val="12"/>
                <w:szCs w:val="12"/>
              </w:rPr>
              <w:t>was built</w:t>
            </w:r>
            <w:proofErr w:type="gramEnd"/>
            <w:r w:rsidRPr="00AC5216">
              <w:rPr>
                <w:rFonts w:ascii="Arial" w:hAnsi="Arial" w:cs="Arial"/>
                <w:sz w:val="12"/>
                <w:szCs w:val="12"/>
              </w:rPr>
              <w:t xml:space="preserve"> to replicate a courtyard including apartments.</w:t>
            </w:r>
          </w:p>
          <w:p w:rsidR="00AC5216" w:rsidRPr="00AC5216" w:rsidRDefault="00AC5216" w:rsidP="00AC5216">
            <w:pPr>
              <w:rPr>
                <w:rFonts w:ascii="Arial" w:hAnsi="Arial" w:cs="Arial"/>
                <w:sz w:val="12"/>
                <w:szCs w:val="12"/>
              </w:rPr>
            </w:pPr>
            <w:r w:rsidRPr="00AC5216">
              <w:rPr>
                <w:rFonts w:ascii="Arial" w:hAnsi="Arial" w:cs="Arial"/>
                <w:sz w:val="12"/>
                <w:szCs w:val="12"/>
              </w:rPr>
              <w:t xml:space="preserve">Voyeurism is key to the film – Cold War- Rear Window creates mystery and tension by rigidly sticking to one location and one POV. Some elements of the narrative </w:t>
            </w:r>
            <w:proofErr w:type="gramStart"/>
            <w:r w:rsidRPr="00AC5216">
              <w:rPr>
                <w:rFonts w:ascii="Arial" w:hAnsi="Arial" w:cs="Arial"/>
                <w:sz w:val="12"/>
                <w:szCs w:val="12"/>
              </w:rPr>
              <w:t>are kept</w:t>
            </w:r>
            <w:proofErr w:type="gramEnd"/>
            <w:r w:rsidRPr="00AC5216">
              <w:rPr>
                <w:rFonts w:ascii="Arial" w:hAnsi="Arial" w:cs="Arial"/>
                <w:sz w:val="12"/>
                <w:szCs w:val="12"/>
              </w:rPr>
              <w:t xml:space="preserve"> hidden even at the end of the film.</w:t>
            </w:r>
          </w:p>
          <w:p w:rsidR="00AC5216" w:rsidRPr="00AC5216" w:rsidRDefault="00AC5216" w:rsidP="00AC5216">
            <w:pPr>
              <w:rPr>
                <w:rFonts w:ascii="Arial" w:hAnsi="Arial" w:cs="Arial"/>
                <w:sz w:val="12"/>
                <w:szCs w:val="12"/>
              </w:rPr>
            </w:pPr>
            <w:r w:rsidRPr="00AC5216">
              <w:rPr>
                <w:rFonts w:ascii="Arial" w:hAnsi="Arial" w:cs="Arial"/>
                <w:sz w:val="12"/>
                <w:szCs w:val="12"/>
              </w:rPr>
              <w:t>Themes</w:t>
            </w:r>
          </w:p>
          <w:p w:rsidR="00AC5216" w:rsidRPr="00AC5216" w:rsidRDefault="00AC5216" w:rsidP="00AC5216">
            <w:pPr>
              <w:rPr>
                <w:rFonts w:ascii="Arial" w:hAnsi="Arial" w:cs="Arial"/>
                <w:sz w:val="12"/>
                <w:szCs w:val="12"/>
              </w:rPr>
            </w:pPr>
            <w:r w:rsidRPr="00AC5216">
              <w:rPr>
                <w:rFonts w:ascii="Arial" w:hAnsi="Arial" w:cs="Arial"/>
                <w:sz w:val="12"/>
                <w:szCs w:val="12"/>
              </w:rPr>
              <w:t>Jeff as voyeur.  Us as voyeur.  Initially Jeffries is asleep and we are spying on him as well as his neighbours.</w:t>
            </w:r>
          </w:p>
          <w:p w:rsidR="00AC5216" w:rsidRPr="00AC5216" w:rsidRDefault="00AC5216" w:rsidP="00AC5216">
            <w:pPr>
              <w:rPr>
                <w:rFonts w:ascii="Arial" w:hAnsi="Arial" w:cs="Arial"/>
                <w:sz w:val="12"/>
                <w:szCs w:val="12"/>
              </w:rPr>
            </w:pPr>
            <w:r w:rsidRPr="00AC5216">
              <w:rPr>
                <w:rFonts w:ascii="Arial" w:hAnsi="Arial" w:cs="Arial"/>
                <w:sz w:val="12"/>
                <w:szCs w:val="12"/>
              </w:rPr>
              <w:t>The film is in the romance thriller genre.  It is typical of a ‘</w:t>
            </w:r>
            <w:proofErr w:type="spellStart"/>
            <w:r w:rsidRPr="00AC5216">
              <w:rPr>
                <w:rFonts w:ascii="Arial" w:hAnsi="Arial" w:cs="Arial"/>
                <w:sz w:val="12"/>
                <w:szCs w:val="12"/>
              </w:rPr>
              <w:t>Hitchcockian</w:t>
            </w:r>
            <w:proofErr w:type="spellEnd"/>
            <w:r w:rsidRPr="00AC5216">
              <w:rPr>
                <w:rFonts w:ascii="Arial" w:hAnsi="Arial" w:cs="Arial"/>
                <w:sz w:val="12"/>
                <w:szCs w:val="12"/>
              </w:rPr>
              <w:t xml:space="preserve">’ film.  It could be describes as a mystery or even a detective story.  All of these are valid, if the evidence provided substantiates the claims.  It </w:t>
            </w:r>
            <w:proofErr w:type="gramStart"/>
            <w:r w:rsidRPr="00AC5216">
              <w:rPr>
                <w:rFonts w:ascii="Arial" w:hAnsi="Arial" w:cs="Arial"/>
                <w:sz w:val="12"/>
                <w:szCs w:val="12"/>
              </w:rPr>
              <w:t>could be said</w:t>
            </w:r>
            <w:proofErr w:type="gramEnd"/>
            <w:r w:rsidRPr="00AC5216">
              <w:rPr>
                <w:rFonts w:ascii="Arial" w:hAnsi="Arial" w:cs="Arial"/>
                <w:sz w:val="12"/>
                <w:szCs w:val="12"/>
              </w:rPr>
              <w:t xml:space="preserve"> that the threat of violence, represented by </w:t>
            </w:r>
            <w:proofErr w:type="spellStart"/>
            <w:r w:rsidRPr="00AC5216">
              <w:rPr>
                <w:rFonts w:ascii="Arial" w:hAnsi="Arial" w:cs="Arial"/>
                <w:sz w:val="12"/>
                <w:szCs w:val="12"/>
              </w:rPr>
              <w:t>Thorwold</w:t>
            </w:r>
            <w:proofErr w:type="spellEnd"/>
            <w:r w:rsidRPr="00AC5216">
              <w:rPr>
                <w:rFonts w:ascii="Arial" w:hAnsi="Arial" w:cs="Arial"/>
                <w:sz w:val="12"/>
                <w:szCs w:val="12"/>
              </w:rPr>
              <w:t xml:space="preserve"> and the suspected crime, symbolises the threat to the survival of their relationship-one the crime is solved, order and harmony are restored.</w:t>
            </w:r>
          </w:p>
          <w:p w:rsidR="00AC5216" w:rsidRPr="00AC5216" w:rsidRDefault="00AC5216" w:rsidP="00AC5216">
            <w:pPr>
              <w:rPr>
                <w:rFonts w:ascii="Arial" w:hAnsi="Arial" w:cs="Arial"/>
                <w:sz w:val="12"/>
                <w:szCs w:val="12"/>
              </w:rPr>
            </w:pPr>
            <w:r w:rsidRPr="00AC5216">
              <w:rPr>
                <w:rFonts w:ascii="Arial" w:hAnsi="Arial" w:cs="Arial"/>
                <w:sz w:val="12"/>
                <w:szCs w:val="12"/>
              </w:rPr>
              <w:t>The murder investigation and the success of Lisa and Jeff’s relationship combine to form the narrative.</w:t>
            </w:r>
          </w:p>
          <w:p w:rsidR="00AC5216" w:rsidRPr="00AC5216" w:rsidRDefault="00AC5216" w:rsidP="00AC5216">
            <w:pPr>
              <w:rPr>
                <w:rFonts w:ascii="Arial" w:hAnsi="Arial" w:cs="Arial"/>
                <w:sz w:val="12"/>
                <w:szCs w:val="12"/>
              </w:rPr>
            </w:pPr>
            <w:r w:rsidRPr="00AC5216">
              <w:rPr>
                <w:rFonts w:ascii="Arial" w:hAnsi="Arial" w:cs="Arial"/>
                <w:sz w:val="12"/>
                <w:szCs w:val="12"/>
              </w:rPr>
              <w:t>The narrative is constrained by time (Wednesday morning to Saturday night) and place (Jeff’s apartment and those of his neighbours).</w:t>
            </w:r>
          </w:p>
          <w:p w:rsidR="00AC5216" w:rsidRPr="00AC5216" w:rsidRDefault="00AC5216" w:rsidP="00AC5216">
            <w:pPr>
              <w:rPr>
                <w:rFonts w:ascii="Arial" w:hAnsi="Arial" w:cs="Arial"/>
                <w:sz w:val="12"/>
                <w:szCs w:val="12"/>
              </w:rPr>
            </w:pPr>
            <w:r w:rsidRPr="00AC5216">
              <w:rPr>
                <w:rFonts w:ascii="Arial" w:hAnsi="Arial" w:cs="Arial"/>
                <w:sz w:val="12"/>
                <w:szCs w:val="12"/>
              </w:rPr>
              <w:t>Jeff provides perspective.</w:t>
            </w:r>
          </w:p>
          <w:p w:rsidR="00AD755C" w:rsidRPr="00D971BF" w:rsidRDefault="00AC5216" w:rsidP="00AC5216">
            <w:pPr>
              <w:rPr>
                <w:rFonts w:ascii="Arial" w:hAnsi="Arial" w:cs="Arial"/>
                <w:sz w:val="12"/>
                <w:szCs w:val="12"/>
              </w:rPr>
            </w:pPr>
            <w:r w:rsidRPr="00AC5216">
              <w:rPr>
                <w:rFonts w:ascii="Arial" w:hAnsi="Arial" w:cs="Arial"/>
                <w:sz w:val="12"/>
                <w:szCs w:val="12"/>
              </w:rPr>
              <w:t xml:space="preserve">One clue </w:t>
            </w:r>
            <w:proofErr w:type="gramStart"/>
            <w:r w:rsidRPr="00AC5216">
              <w:rPr>
                <w:rFonts w:ascii="Arial" w:hAnsi="Arial" w:cs="Arial"/>
                <w:sz w:val="12"/>
                <w:szCs w:val="12"/>
              </w:rPr>
              <w:t>is provided</w:t>
            </w:r>
            <w:proofErr w:type="gramEnd"/>
            <w:r w:rsidRPr="00AC5216">
              <w:rPr>
                <w:rFonts w:ascii="Arial" w:hAnsi="Arial" w:cs="Arial"/>
                <w:sz w:val="12"/>
                <w:szCs w:val="12"/>
              </w:rPr>
              <w:t xml:space="preserve"> for the audience and not Jeff…what is it?</w:t>
            </w:r>
          </w:p>
        </w:tc>
        <w:tc>
          <w:tcPr>
            <w:tcW w:w="1693" w:type="dxa"/>
            <w:shd w:val="clear" w:color="auto" w:fill="D9D9D9" w:themeFill="background1" w:themeFillShade="D9"/>
          </w:tcPr>
          <w:p w:rsidR="00AD755C" w:rsidRPr="008C56EF" w:rsidRDefault="00AD755C">
            <w:pPr>
              <w:rPr>
                <w:sz w:val="18"/>
                <w:szCs w:val="18"/>
              </w:rPr>
            </w:pPr>
            <w:r w:rsidRPr="008C56EF">
              <w:rPr>
                <w:sz w:val="18"/>
                <w:szCs w:val="18"/>
              </w:rPr>
              <w:t>Genre and Narrative</w:t>
            </w:r>
          </w:p>
        </w:tc>
        <w:tc>
          <w:tcPr>
            <w:tcW w:w="6475" w:type="dxa"/>
          </w:tcPr>
          <w:p w:rsidR="002E4A10" w:rsidRPr="00D971BF" w:rsidRDefault="002E4A10" w:rsidP="002E4A10">
            <w:pPr>
              <w:rPr>
                <w:rFonts w:ascii="Arial" w:hAnsi="Arial" w:cs="Arial"/>
                <w:sz w:val="12"/>
                <w:szCs w:val="12"/>
              </w:rPr>
            </w:pPr>
            <w:r w:rsidRPr="00D971BF">
              <w:rPr>
                <w:rFonts w:ascii="Arial" w:hAnsi="Arial" w:cs="Arial"/>
                <w:sz w:val="12"/>
                <w:szCs w:val="12"/>
              </w:rPr>
              <w:t xml:space="preserve">Mixed genre film.  Part romance and part police corruption film – many films on this in 70s/80s, part Western (see gun fight sequence).  Film shows the clash of cultures (see mother and Samuel in big town).  </w:t>
            </w:r>
          </w:p>
          <w:p w:rsidR="002E4A10" w:rsidRPr="00D971BF" w:rsidRDefault="00D971BF" w:rsidP="002E4A10">
            <w:pPr>
              <w:rPr>
                <w:rFonts w:ascii="Arial" w:hAnsi="Arial" w:cs="Arial"/>
                <w:sz w:val="12"/>
                <w:szCs w:val="12"/>
              </w:rPr>
            </w:pPr>
            <w:r>
              <w:rPr>
                <w:rFonts w:ascii="Arial" w:hAnsi="Arial" w:cs="Arial"/>
                <w:sz w:val="12"/>
                <w:szCs w:val="12"/>
              </w:rPr>
              <w:t>Act 1</w:t>
            </w:r>
            <w:r>
              <w:rPr>
                <w:rFonts w:ascii="Arial" w:hAnsi="Arial" w:cs="Arial"/>
                <w:sz w:val="12"/>
                <w:szCs w:val="12"/>
              </w:rPr>
              <w:tab/>
            </w:r>
            <w:r w:rsidR="002E4A10" w:rsidRPr="00D971BF">
              <w:rPr>
                <w:rFonts w:ascii="Arial" w:hAnsi="Arial" w:cs="Arial"/>
                <w:sz w:val="12"/>
                <w:szCs w:val="12"/>
              </w:rPr>
              <w:t xml:space="preserve">Up to the murder. </w:t>
            </w:r>
            <w:r>
              <w:rPr>
                <w:rFonts w:ascii="Arial" w:hAnsi="Arial" w:cs="Arial"/>
                <w:sz w:val="12"/>
                <w:szCs w:val="12"/>
              </w:rPr>
              <w:t xml:space="preserve">                                                                                        </w:t>
            </w:r>
            <w:r w:rsidR="002E4A10" w:rsidRPr="00D971BF">
              <w:rPr>
                <w:rFonts w:ascii="Arial" w:hAnsi="Arial" w:cs="Arial"/>
                <w:sz w:val="12"/>
                <w:szCs w:val="12"/>
              </w:rPr>
              <w:t>CRIME THRILLER</w:t>
            </w:r>
          </w:p>
          <w:p w:rsidR="002E4A10" w:rsidRPr="00D971BF" w:rsidRDefault="00D971BF" w:rsidP="002E4A10">
            <w:pPr>
              <w:rPr>
                <w:rFonts w:ascii="Arial" w:hAnsi="Arial" w:cs="Arial"/>
                <w:sz w:val="12"/>
                <w:szCs w:val="12"/>
              </w:rPr>
            </w:pPr>
            <w:r>
              <w:rPr>
                <w:rFonts w:ascii="Arial" w:hAnsi="Arial" w:cs="Arial"/>
                <w:sz w:val="12"/>
                <w:szCs w:val="12"/>
              </w:rPr>
              <w:t>Act 2</w:t>
            </w:r>
            <w:r>
              <w:rPr>
                <w:rFonts w:ascii="Arial" w:hAnsi="Arial" w:cs="Arial"/>
                <w:sz w:val="12"/>
                <w:szCs w:val="12"/>
              </w:rPr>
              <w:tab/>
            </w:r>
            <w:r w:rsidR="002E4A10" w:rsidRPr="00D971BF">
              <w:rPr>
                <w:rFonts w:ascii="Arial" w:hAnsi="Arial" w:cs="Arial"/>
                <w:sz w:val="12"/>
                <w:szCs w:val="12"/>
              </w:rPr>
              <w:t xml:space="preserve">Book protects Rachel and Samuel and hides in Amish community. </w:t>
            </w:r>
            <w:r>
              <w:rPr>
                <w:rFonts w:ascii="Arial" w:hAnsi="Arial" w:cs="Arial"/>
                <w:sz w:val="12"/>
                <w:szCs w:val="12"/>
              </w:rPr>
              <w:t xml:space="preserve">           </w:t>
            </w:r>
            <w:r w:rsidR="002E4A10" w:rsidRPr="00D971BF">
              <w:rPr>
                <w:rFonts w:ascii="Arial" w:hAnsi="Arial" w:cs="Arial"/>
                <w:sz w:val="12"/>
                <w:szCs w:val="12"/>
              </w:rPr>
              <w:t>ROMANCE</w:t>
            </w:r>
          </w:p>
          <w:p w:rsidR="002E4A10" w:rsidRPr="00D971BF" w:rsidRDefault="00D971BF" w:rsidP="002E4A10">
            <w:pPr>
              <w:rPr>
                <w:rFonts w:ascii="Arial" w:hAnsi="Arial" w:cs="Arial"/>
                <w:sz w:val="12"/>
                <w:szCs w:val="12"/>
              </w:rPr>
            </w:pPr>
            <w:r>
              <w:rPr>
                <w:rFonts w:ascii="Arial" w:hAnsi="Arial" w:cs="Arial"/>
                <w:sz w:val="12"/>
                <w:szCs w:val="12"/>
              </w:rPr>
              <w:t>Act 3</w:t>
            </w:r>
            <w:r>
              <w:rPr>
                <w:rFonts w:ascii="Arial" w:hAnsi="Arial" w:cs="Arial"/>
                <w:sz w:val="12"/>
                <w:szCs w:val="12"/>
              </w:rPr>
              <w:tab/>
            </w:r>
            <w:r w:rsidR="002E4A10" w:rsidRPr="00D971BF">
              <w:rPr>
                <w:rFonts w:ascii="Arial" w:hAnsi="Arial" w:cs="Arial"/>
                <w:sz w:val="12"/>
                <w:szCs w:val="12"/>
              </w:rPr>
              <w:t xml:space="preserve">Arrival of corrupt police officers. </w:t>
            </w:r>
            <w:r>
              <w:rPr>
                <w:rFonts w:ascii="Arial" w:hAnsi="Arial" w:cs="Arial"/>
                <w:sz w:val="12"/>
                <w:szCs w:val="12"/>
              </w:rPr>
              <w:t xml:space="preserve">                                                                 </w:t>
            </w:r>
            <w:r w:rsidR="002E4A10" w:rsidRPr="00D971BF">
              <w:rPr>
                <w:rFonts w:ascii="Arial" w:hAnsi="Arial" w:cs="Arial"/>
                <w:sz w:val="12"/>
                <w:szCs w:val="12"/>
              </w:rPr>
              <w:t>WESTERN</w:t>
            </w:r>
          </w:p>
          <w:p w:rsidR="002E4A10" w:rsidRPr="00D971BF" w:rsidRDefault="002E4A10" w:rsidP="002E4A10">
            <w:pPr>
              <w:rPr>
                <w:rFonts w:ascii="Arial" w:hAnsi="Arial" w:cs="Arial"/>
                <w:sz w:val="12"/>
                <w:szCs w:val="12"/>
              </w:rPr>
            </w:pPr>
            <w:r w:rsidRPr="00D971BF">
              <w:rPr>
                <w:rFonts w:ascii="Arial" w:hAnsi="Arial" w:cs="Arial"/>
                <w:sz w:val="12"/>
                <w:szCs w:val="12"/>
              </w:rPr>
              <w:t xml:space="preserve">The narrative is open-ended as we are uncertain if there will be a happy ever after for any of them. </w:t>
            </w:r>
            <w:r w:rsidRPr="00D971BF">
              <w:rPr>
                <w:rFonts w:ascii="Arial" w:hAnsi="Arial" w:cs="Arial"/>
                <w:sz w:val="12"/>
                <w:szCs w:val="12"/>
              </w:rPr>
              <w:tab/>
            </w:r>
          </w:p>
          <w:p w:rsidR="002E4A10" w:rsidRPr="00D971BF" w:rsidRDefault="002E4A10" w:rsidP="002E4A10">
            <w:pPr>
              <w:rPr>
                <w:rFonts w:ascii="Arial" w:hAnsi="Arial" w:cs="Arial"/>
                <w:sz w:val="12"/>
                <w:szCs w:val="12"/>
              </w:rPr>
            </w:pPr>
            <w:r w:rsidRPr="00D971BF">
              <w:rPr>
                <w:rFonts w:ascii="Arial" w:hAnsi="Arial" w:cs="Arial"/>
                <w:sz w:val="12"/>
                <w:szCs w:val="12"/>
              </w:rPr>
              <w:t>Romance conventions = romantic rival, disapproving family, concern that their love will not survive.</w:t>
            </w:r>
          </w:p>
          <w:p w:rsidR="00AD755C" w:rsidRPr="00D971BF" w:rsidRDefault="002E4A10" w:rsidP="002E4A10">
            <w:pPr>
              <w:rPr>
                <w:rFonts w:ascii="Arial" w:hAnsi="Arial" w:cs="Arial"/>
                <w:sz w:val="12"/>
                <w:szCs w:val="12"/>
              </w:rPr>
            </w:pPr>
            <w:r w:rsidRPr="00D971BF">
              <w:rPr>
                <w:rFonts w:ascii="Arial" w:hAnsi="Arial" w:cs="Arial"/>
                <w:sz w:val="12"/>
                <w:szCs w:val="12"/>
              </w:rPr>
              <w:t>Western convention = guns, good vs evil.  Screen writers were veterans of writing for TV Westerns.  Also, the hero – a man who h</w:t>
            </w:r>
            <w:bookmarkStart w:id="0" w:name="_GoBack"/>
            <w:bookmarkEnd w:id="0"/>
            <w:r w:rsidRPr="00D971BF">
              <w:rPr>
                <w:rFonts w:ascii="Arial" w:hAnsi="Arial" w:cs="Arial"/>
                <w:sz w:val="12"/>
                <w:szCs w:val="12"/>
              </w:rPr>
              <w:t>as renounced violence and yet still stands up to the town bully ‘But it’s my way’, although he realises that he cannot remain in the peaceful community and has to leave in the end.</w:t>
            </w:r>
          </w:p>
        </w:tc>
      </w:tr>
      <w:tr w:rsidR="002E4A10" w:rsidRPr="007A6FAC" w:rsidTr="008C56EF">
        <w:tc>
          <w:tcPr>
            <w:tcW w:w="1702" w:type="dxa"/>
            <w:shd w:val="clear" w:color="auto" w:fill="D9D9D9" w:themeFill="background1" w:themeFillShade="D9"/>
          </w:tcPr>
          <w:p w:rsidR="002E4A10" w:rsidRPr="007A6FAC" w:rsidRDefault="00D971BF" w:rsidP="00D971BF">
            <w:pPr>
              <w:rPr>
                <w:sz w:val="18"/>
                <w:szCs w:val="18"/>
              </w:rPr>
            </w:pPr>
            <w:r w:rsidRPr="007A6FAC">
              <w:rPr>
                <w:sz w:val="18"/>
                <w:szCs w:val="18"/>
              </w:rPr>
              <w:t>Areas for Comparison</w:t>
            </w:r>
          </w:p>
        </w:tc>
        <w:tc>
          <w:tcPr>
            <w:tcW w:w="14317" w:type="dxa"/>
            <w:gridSpan w:val="3"/>
          </w:tcPr>
          <w:p w:rsidR="00AC5216" w:rsidRPr="007A6FAC" w:rsidRDefault="008C56EF" w:rsidP="00AC5216">
            <w:pPr>
              <w:rPr>
                <w:rFonts w:ascii="Arial" w:hAnsi="Arial" w:cs="Arial"/>
                <w:sz w:val="10"/>
                <w:szCs w:val="10"/>
              </w:rPr>
            </w:pPr>
            <w:r w:rsidRPr="007A6FAC">
              <w:rPr>
                <w:rFonts w:ascii="Arial" w:hAnsi="Arial" w:cs="Arial"/>
                <w:sz w:val="10"/>
                <w:szCs w:val="10"/>
              </w:rPr>
              <w:t xml:space="preserve">Both </w:t>
            </w:r>
            <w:r w:rsidRPr="007A6FAC">
              <w:rPr>
                <w:rFonts w:ascii="Arial" w:hAnsi="Arial" w:cs="Arial"/>
                <w:b/>
                <w:sz w:val="10"/>
                <w:szCs w:val="10"/>
              </w:rPr>
              <w:t>Rear Window</w:t>
            </w:r>
            <w:r w:rsidRPr="007A6FAC">
              <w:rPr>
                <w:rFonts w:ascii="Arial" w:hAnsi="Arial" w:cs="Arial"/>
                <w:sz w:val="10"/>
                <w:szCs w:val="10"/>
              </w:rPr>
              <w:t xml:space="preserve"> and </w:t>
            </w:r>
            <w:r w:rsidRPr="007A6FAC">
              <w:rPr>
                <w:rFonts w:ascii="Arial" w:hAnsi="Arial" w:cs="Arial"/>
                <w:b/>
                <w:sz w:val="10"/>
                <w:szCs w:val="10"/>
              </w:rPr>
              <w:t>Witness</w:t>
            </w:r>
            <w:r w:rsidRPr="007A6FAC">
              <w:rPr>
                <w:rFonts w:ascii="Arial" w:hAnsi="Arial" w:cs="Arial"/>
                <w:sz w:val="10"/>
                <w:szCs w:val="10"/>
              </w:rPr>
              <w:t xml:space="preserve"> share genre and genre conventions </w:t>
            </w:r>
            <w:r w:rsidR="00AC5216" w:rsidRPr="007A6FAC">
              <w:rPr>
                <w:rFonts w:ascii="Arial" w:hAnsi="Arial" w:cs="Arial"/>
                <w:sz w:val="10"/>
                <w:szCs w:val="10"/>
              </w:rPr>
              <w:t xml:space="preserve"> </w:t>
            </w:r>
            <w:r w:rsidRPr="007A6FAC">
              <w:rPr>
                <w:rFonts w:ascii="Arial" w:hAnsi="Arial" w:cs="Arial"/>
                <w:sz w:val="10"/>
                <w:szCs w:val="10"/>
              </w:rPr>
              <w:t xml:space="preserve">- </w:t>
            </w:r>
            <w:r w:rsidR="00AC5216" w:rsidRPr="007A6FAC">
              <w:rPr>
                <w:rFonts w:ascii="Arial" w:hAnsi="Arial" w:cs="Arial"/>
                <w:sz w:val="10"/>
                <w:szCs w:val="10"/>
              </w:rPr>
              <w:t xml:space="preserve">thriller/crime/romance </w:t>
            </w:r>
          </w:p>
          <w:p w:rsidR="008C56EF" w:rsidRPr="007A6FAC" w:rsidRDefault="008C56EF" w:rsidP="00AC5216">
            <w:pPr>
              <w:rPr>
                <w:rFonts w:ascii="Arial" w:hAnsi="Arial" w:cs="Arial"/>
                <w:sz w:val="10"/>
                <w:szCs w:val="10"/>
              </w:rPr>
            </w:pPr>
            <w:r w:rsidRPr="007A6FAC">
              <w:rPr>
                <w:rFonts w:ascii="Arial" w:hAnsi="Arial" w:cs="Arial"/>
                <w:sz w:val="10"/>
                <w:szCs w:val="10"/>
              </w:rPr>
              <w:t xml:space="preserve">Both </w:t>
            </w:r>
            <w:r w:rsidRPr="007A6FAC">
              <w:rPr>
                <w:rFonts w:ascii="Arial" w:hAnsi="Arial" w:cs="Arial"/>
                <w:b/>
                <w:sz w:val="10"/>
                <w:szCs w:val="10"/>
              </w:rPr>
              <w:t>narratives</w:t>
            </w:r>
            <w:r w:rsidRPr="007A6FAC">
              <w:rPr>
                <w:rFonts w:ascii="Arial" w:hAnsi="Arial" w:cs="Arial"/>
                <w:sz w:val="10"/>
                <w:szCs w:val="10"/>
              </w:rPr>
              <w:t xml:space="preserve"> centre on a </w:t>
            </w:r>
            <w:r w:rsidRPr="007A6FAC">
              <w:rPr>
                <w:rFonts w:ascii="Arial" w:hAnsi="Arial" w:cs="Arial"/>
                <w:b/>
                <w:sz w:val="10"/>
                <w:szCs w:val="10"/>
              </w:rPr>
              <w:t>murder</w:t>
            </w:r>
          </w:p>
          <w:p w:rsidR="00AC5216" w:rsidRPr="007A6FAC" w:rsidRDefault="00AC5216" w:rsidP="00AC5216">
            <w:pPr>
              <w:rPr>
                <w:rFonts w:ascii="Arial" w:hAnsi="Arial" w:cs="Arial"/>
                <w:sz w:val="10"/>
                <w:szCs w:val="10"/>
              </w:rPr>
            </w:pPr>
            <w:r w:rsidRPr="007A6FAC">
              <w:rPr>
                <w:rFonts w:ascii="Arial" w:hAnsi="Arial" w:cs="Arial"/>
                <w:b/>
                <w:sz w:val="10"/>
                <w:szCs w:val="10"/>
              </w:rPr>
              <w:t>Roger Ebert</w:t>
            </w:r>
            <w:r w:rsidRPr="007A6FAC">
              <w:rPr>
                <w:rFonts w:ascii="Arial" w:hAnsi="Arial" w:cs="Arial"/>
                <w:sz w:val="10"/>
                <w:szCs w:val="10"/>
              </w:rPr>
              <w:t xml:space="preserve"> compared the thriller aspect of </w:t>
            </w:r>
            <w:r w:rsidR="008C56EF" w:rsidRPr="007A6FAC">
              <w:rPr>
                <w:rFonts w:ascii="Arial" w:hAnsi="Arial" w:cs="Arial"/>
                <w:b/>
                <w:sz w:val="10"/>
                <w:szCs w:val="10"/>
              </w:rPr>
              <w:t>Witness</w:t>
            </w:r>
            <w:r w:rsidRPr="007A6FAC">
              <w:rPr>
                <w:rFonts w:ascii="Arial" w:hAnsi="Arial" w:cs="Arial"/>
                <w:sz w:val="10"/>
                <w:szCs w:val="10"/>
              </w:rPr>
              <w:t xml:space="preserve"> to </w:t>
            </w:r>
            <w:proofErr w:type="gramStart"/>
            <w:r w:rsidRPr="007A6FAC">
              <w:rPr>
                <w:rFonts w:ascii="Arial" w:hAnsi="Arial" w:cs="Arial"/>
                <w:sz w:val="10"/>
                <w:szCs w:val="10"/>
              </w:rPr>
              <w:t>something which</w:t>
            </w:r>
            <w:proofErr w:type="gramEnd"/>
            <w:r w:rsidRPr="007A6FAC">
              <w:rPr>
                <w:rFonts w:ascii="Arial" w:hAnsi="Arial" w:cs="Arial"/>
                <w:sz w:val="10"/>
                <w:szCs w:val="10"/>
              </w:rPr>
              <w:t xml:space="preserve"> Hitchcock </w:t>
            </w:r>
            <w:r w:rsidRPr="007A6FAC">
              <w:rPr>
                <w:rFonts w:ascii="Arial" w:hAnsi="Arial" w:cs="Arial"/>
                <w:b/>
                <w:sz w:val="10"/>
                <w:szCs w:val="10"/>
              </w:rPr>
              <w:t xml:space="preserve">“would have been proud to make”. </w:t>
            </w:r>
            <w:r w:rsidRPr="007A6FAC">
              <w:rPr>
                <w:rFonts w:ascii="Arial" w:hAnsi="Arial" w:cs="Arial"/>
                <w:sz w:val="10"/>
                <w:szCs w:val="10"/>
              </w:rPr>
              <w:t xml:space="preserve">He </w:t>
            </w:r>
            <w:proofErr w:type="gramStart"/>
            <w:r w:rsidRPr="007A6FAC">
              <w:rPr>
                <w:rFonts w:ascii="Arial" w:hAnsi="Arial" w:cs="Arial"/>
                <w:sz w:val="10"/>
                <w:szCs w:val="10"/>
              </w:rPr>
              <w:t>continues</w:t>
            </w:r>
            <w:proofErr w:type="gramEnd"/>
            <w:r w:rsidRPr="007A6FAC">
              <w:rPr>
                <w:rFonts w:ascii="Arial" w:hAnsi="Arial" w:cs="Arial"/>
                <w:sz w:val="10"/>
                <w:szCs w:val="10"/>
              </w:rPr>
              <w:t xml:space="preserve"> “It is a movie about adults, whose lives have dignity and whose choices matter to them. And it is also one hell of a thriller”, something which </w:t>
            </w:r>
            <w:r w:rsidRPr="007A6FAC">
              <w:rPr>
                <w:rFonts w:ascii="Arial" w:hAnsi="Arial" w:cs="Arial"/>
                <w:b/>
                <w:sz w:val="10"/>
                <w:szCs w:val="10"/>
              </w:rPr>
              <w:t>Rear</w:t>
            </w:r>
            <w:r w:rsidRPr="007A6FAC">
              <w:rPr>
                <w:rFonts w:ascii="Arial" w:hAnsi="Arial" w:cs="Arial"/>
                <w:sz w:val="10"/>
                <w:szCs w:val="10"/>
              </w:rPr>
              <w:t xml:space="preserve"> </w:t>
            </w:r>
            <w:r w:rsidRPr="007A6FAC">
              <w:rPr>
                <w:rFonts w:ascii="Arial" w:hAnsi="Arial" w:cs="Arial"/>
                <w:b/>
                <w:sz w:val="10"/>
                <w:szCs w:val="10"/>
              </w:rPr>
              <w:t>Window</w:t>
            </w:r>
            <w:r w:rsidRPr="007A6FAC">
              <w:rPr>
                <w:rFonts w:ascii="Arial" w:hAnsi="Arial" w:cs="Arial"/>
                <w:sz w:val="10"/>
                <w:szCs w:val="10"/>
              </w:rPr>
              <w:t xml:space="preserve"> could easily be compared with.</w:t>
            </w:r>
          </w:p>
          <w:p w:rsidR="008C56EF" w:rsidRPr="007A6FAC" w:rsidRDefault="00AC5216" w:rsidP="00AC5216">
            <w:pPr>
              <w:rPr>
                <w:rFonts w:ascii="Arial" w:hAnsi="Arial" w:cs="Arial"/>
                <w:sz w:val="10"/>
                <w:szCs w:val="10"/>
              </w:rPr>
            </w:pPr>
            <w:r w:rsidRPr="007A6FAC">
              <w:rPr>
                <w:rFonts w:ascii="Arial" w:hAnsi="Arial" w:cs="Arial"/>
                <w:sz w:val="10"/>
                <w:szCs w:val="10"/>
              </w:rPr>
              <w:t>Whilst the key</w:t>
            </w:r>
            <w:r w:rsidR="008C56EF" w:rsidRPr="007A6FAC">
              <w:rPr>
                <w:rFonts w:ascii="Arial" w:hAnsi="Arial" w:cs="Arial"/>
                <w:sz w:val="10"/>
                <w:szCs w:val="10"/>
              </w:rPr>
              <w:t xml:space="preserve"> murder in Witness differs from </w:t>
            </w:r>
            <w:r w:rsidRPr="007A6FAC">
              <w:rPr>
                <w:rFonts w:ascii="Arial" w:hAnsi="Arial" w:cs="Arial"/>
                <w:sz w:val="10"/>
                <w:szCs w:val="10"/>
              </w:rPr>
              <w:t xml:space="preserve">Rear Window in </w:t>
            </w:r>
            <w:r w:rsidR="008C56EF" w:rsidRPr="007A6FAC">
              <w:rPr>
                <w:rFonts w:ascii="Arial" w:hAnsi="Arial" w:cs="Arial"/>
                <w:sz w:val="10"/>
                <w:szCs w:val="10"/>
              </w:rPr>
              <w:t xml:space="preserve">that it </w:t>
            </w:r>
            <w:proofErr w:type="gramStart"/>
            <w:r w:rsidR="008C56EF" w:rsidRPr="007A6FAC">
              <w:rPr>
                <w:rFonts w:ascii="Arial" w:hAnsi="Arial" w:cs="Arial"/>
                <w:sz w:val="10"/>
                <w:szCs w:val="10"/>
              </w:rPr>
              <w:t>is seen</w:t>
            </w:r>
            <w:proofErr w:type="gramEnd"/>
            <w:r w:rsidR="008C56EF" w:rsidRPr="007A6FAC">
              <w:rPr>
                <w:rFonts w:ascii="Arial" w:hAnsi="Arial" w:cs="Arial"/>
                <w:sz w:val="10"/>
                <w:szCs w:val="10"/>
              </w:rPr>
              <w:t xml:space="preserve"> and it is clear </w:t>
            </w:r>
            <w:r w:rsidRPr="007A6FAC">
              <w:rPr>
                <w:rFonts w:ascii="Arial" w:hAnsi="Arial" w:cs="Arial"/>
                <w:sz w:val="10"/>
                <w:szCs w:val="10"/>
              </w:rPr>
              <w:t>who the killer</w:t>
            </w:r>
            <w:r w:rsidR="008C56EF" w:rsidRPr="007A6FAC">
              <w:rPr>
                <w:rFonts w:ascii="Arial" w:hAnsi="Arial" w:cs="Arial"/>
                <w:sz w:val="10"/>
                <w:szCs w:val="10"/>
              </w:rPr>
              <w:t xml:space="preserve"> is, the use of the </w:t>
            </w:r>
            <w:r w:rsidR="008C56EF" w:rsidRPr="007A6FAC">
              <w:rPr>
                <w:rFonts w:ascii="Arial" w:hAnsi="Arial" w:cs="Arial"/>
                <w:b/>
                <w:sz w:val="10"/>
                <w:szCs w:val="10"/>
              </w:rPr>
              <w:t>POV</w:t>
            </w:r>
            <w:r w:rsidR="008C56EF" w:rsidRPr="007A6FAC">
              <w:rPr>
                <w:rFonts w:ascii="Arial" w:hAnsi="Arial" w:cs="Arial"/>
                <w:sz w:val="10"/>
                <w:szCs w:val="10"/>
              </w:rPr>
              <w:t xml:space="preserve"> through </w:t>
            </w:r>
            <w:r w:rsidRPr="007A6FAC">
              <w:rPr>
                <w:rFonts w:ascii="Arial" w:hAnsi="Arial" w:cs="Arial"/>
                <w:sz w:val="10"/>
                <w:szCs w:val="10"/>
              </w:rPr>
              <w:t>the toilet stall do</w:t>
            </w:r>
            <w:r w:rsidR="008C56EF" w:rsidRPr="007A6FAC">
              <w:rPr>
                <w:rFonts w:ascii="Arial" w:hAnsi="Arial" w:cs="Arial"/>
                <w:sz w:val="10"/>
                <w:szCs w:val="10"/>
              </w:rPr>
              <w:t xml:space="preserve">or shows a direct link with the </w:t>
            </w:r>
            <w:r w:rsidRPr="007A6FAC">
              <w:rPr>
                <w:rFonts w:ascii="Arial" w:hAnsi="Arial" w:cs="Arial"/>
                <w:sz w:val="10"/>
                <w:szCs w:val="10"/>
              </w:rPr>
              <w:t>voyeuristic nature of the Hitchcock th</w:t>
            </w:r>
            <w:r w:rsidR="008C56EF" w:rsidRPr="007A6FAC">
              <w:rPr>
                <w:rFonts w:ascii="Arial" w:hAnsi="Arial" w:cs="Arial"/>
                <w:sz w:val="10"/>
                <w:szCs w:val="10"/>
              </w:rPr>
              <w:t>riller.</w:t>
            </w:r>
          </w:p>
          <w:p w:rsidR="00AC5216" w:rsidRPr="007A6FAC" w:rsidRDefault="00AC5216" w:rsidP="00AC5216">
            <w:pPr>
              <w:rPr>
                <w:rFonts w:ascii="Arial" w:hAnsi="Arial" w:cs="Arial"/>
                <w:sz w:val="10"/>
                <w:szCs w:val="10"/>
              </w:rPr>
            </w:pPr>
            <w:r w:rsidRPr="007A6FAC">
              <w:rPr>
                <w:rFonts w:ascii="Arial" w:hAnsi="Arial" w:cs="Arial"/>
                <w:sz w:val="10"/>
                <w:szCs w:val="10"/>
              </w:rPr>
              <w:t>Tension is created</w:t>
            </w:r>
            <w:r w:rsidR="008C56EF" w:rsidRPr="007A6FAC">
              <w:rPr>
                <w:rFonts w:ascii="Arial" w:hAnsi="Arial" w:cs="Arial"/>
                <w:sz w:val="10"/>
                <w:szCs w:val="10"/>
              </w:rPr>
              <w:t xml:space="preserve"> in the murder scene in Witness </w:t>
            </w:r>
            <w:r w:rsidRPr="007A6FAC">
              <w:rPr>
                <w:rFonts w:ascii="Arial" w:hAnsi="Arial" w:cs="Arial"/>
                <w:sz w:val="10"/>
                <w:szCs w:val="10"/>
              </w:rPr>
              <w:t xml:space="preserve">however </w:t>
            </w:r>
            <w:proofErr w:type="gramStart"/>
            <w:r w:rsidRPr="007A6FAC">
              <w:rPr>
                <w:rFonts w:ascii="Arial" w:hAnsi="Arial" w:cs="Arial"/>
                <w:sz w:val="10"/>
                <w:szCs w:val="10"/>
              </w:rPr>
              <w:t>th</w:t>
            </w:r>
            <w:r w:rsidR="008C56EF" w:rsidRPr="007A6FAC">
              <w:rPr>
                <w:rFonts w:ascii="Arial" w:hAnsi="Arial" w:cs="Arial"/>
                <w:sz w:val="10"/>
                <w:szCs w:val="10"/>
              </w:rPr>
              <w:t>rough the use of</w:t>
            </w:r>
            <w:proofErr w:type="gramEnd"/>
            <w:r w:rsidR="008C56EF" w:rsidRPr="007A6FAC">
              <w:rPr>
                <w:rFonts w:ascii="Arial" w:hAnsi="Arial" w:cs="Arial"/>
                <w:sz w:val="10"/>
                <w:szCs w:val="10"/>
              </w:rPr>
              <w:t xml:space="preserve"> </w:t>
            </w:r>
            <w:r w:rsidR="007A6FAC" w:rsidRPr="007A6FAC">
              <w:rPr>
                <w:rFonts w:ascii="Arial" w:hAnsi="Arial" w:cs="Arial"/>
                <w:b/>
                <w:sz w:val="10"/>
                <w:szCs w:val="10"/>
              </w:rPr>
              <w:t>editing</w:t>
            </w:r>
            <w:r w:rsidR="007A6FAC" w:rsidRPr="007A6FAC">
              <w:rPr>
                <w:rFonts w:ascii="Arial" w:hAnsi="Arial" w:cs="Arial"/>
                <w:sz w:val="10"/>
                <w:szCs w:val="10"/>
              </w:rPr>
              <w:t xml:space="preserve">, </w:t>
            </w:r>
            <w:r w:rsidRPr="007A6FAC">
              <w:rPr>
                <w:rFonts w:ascii="Arial" w:hAnsi="Arial" w:cs="Arial"/>
                <w:sz w:val="10"/>
                <w:szCs w:val="10"/>
              </w:rPr>
              <w:t>much in th</w:t>
            </w:r>
            <w:r w:rsidR="008C56EF" w:rsidRPr="007A6FAC">
              <w:rPr>
                <w:rFonts w:ascii="Arial" w:hAnsi="Arial" w:cs="Arial"/>
                <w:sz w:val="10"/>
                <w:szCs w:val="10"/>
              </w:rPr>
              <w:t xml:space="preserve">e same way as key sequence 2 in </w:t>
            </w:r>
            <w:r w:rsidRPr="007A6FAC">
              <w:rPr>
                <w:rFonts w:ascii="Arial" w:hAnsi="Arial" w:cs="Arial"/>
                <w:sz w:val="10"/>
                <w:szCs w:val="10"/>
              </w:rPr>
              <w:t>Rear Window</w:t>
            </w:r>
            <w:r w:rsidR="008C56EF" w:rsidRPr="007A6FAC">
              <w:rPr>
                <w:rFonts w:ascii="Arial" w:hAnsi="Arial" w:cs="Arial"/>
                <w:sz w:val="10"/>
                <w:szCs w:val="10"/>
              </w:rPr>
              <w:t xml:space="preserve">. By cutting between the voyeur </w:t>
            </w:r>
            <w:r w:rsidRPr="007A6FAC">
              <w:rPr>
                <w:rFonts w:ascii="Arial" w:hAnsi="Arial" w:cs="Arial"/>
                <w:sz w:val="10"/>
                <w:szCs w:val="10"/>
              </w:rPr>
              <w:t>and the person lo</w:t>
            </w:r>
            <w:r w:rsidR="008C56EF" w:rsidRPr="007A6FAC">
              <w:rPr>
                <w:rFonts w:ascii="Arial" w:hAnsi="Arial" w:cs="Arial"/>
                <w:sz w:val="10"/>
                <w:szCs w:val="10"/>
              </w:rPr>
              <w:t xml:space="preserve">oking for the ‘spy’, tension is </w:t>
            </w:r>
            <w:r w:rsidRPr="007A6FAC">
              <w:rPr>
                <w:rFonts w:ascii="Arial" w:hAnsi="Arial" w:cs="Arial"/>
                <w:sz w:val="10"/>
                <w:szCs w:val="10"/>
              </w:rPr>
              <w:t>created and therefor</w:t>
            </w:r>
            <w:r w:rsidR="008C56EF" w:rsidRPr="007A6FAC">
              <w:rPr>
                <w:rFonts w:ascii="Arial" w:hAnsi="Arial" w:cs="Arial"/>
                <w:sz w:val="10"/>
                <w:szCs w:val="10"/>
              </w:rPr>
              <w:t xml:space="preserve">e makes some direct links </w:t>
            </w:r>
            <w:r w:rsidRPr="007A6FAC">
              <w:rPr>
                <w:rFonts w:ascii="Arial" w:hAnsi="Arial" w:cs="Arial"/>
                <w:sz w:val="10"/>
                <w:szCs w:val="10"/>
              </w:rPr>
              <w:t>with how editing is used in Rear Window.</w:t>
            </w:r>
          </w:p>
          <w:p w:rsidR="00AC5216" w:rsidRPr="007A6FAC" w:rsidRDefault="00367FA0" w:rsidP="00AC5216">
            <w:pPr>
              <w:rPr>
                <w:rFonts w:ascii="Arial" w:hAnsi="Arial" w:cs="Arial"/>
                <w:sz w:val="10"/>
                <w:szCs w:val="10"/>
              </w:rPr>
            </w:pPr>
            <w:r w:rsidRPr="007A6FAC">
              <w:rPr>
                <w:rFonts w:ascii="Arial" w:hAnsi="Arial" w:cs="Arial"/>
                <w:sz w:val="10"/>
                <w:szCs w:val="10"/>
              </w:rPr>
              <w:t xml:space="preserve">Both films inform the audience </w:t>
            </w:r>
            <w:r w:rsidR="007A6FAC">
              <w:rPr>
                <w:rFonts w:ascii="Arial" w:hAnsi="Arial" w:cs="Arial"/>
                <w:sz w:val="10"/>
                <w:szCs w:val="10"/>
              </w:rPr>
              <w:t>of</w:t>
            </w:r>
            <w:r w:rsidRPr="007A6FAC">
              <w:rPr>
                <w:rFonts w:ascii="Arial" w:hAnsi="Arial" w:cs="Arial"/>
                <w:sz w:val="10"/>
                <w:szCs w:val="10"/>
              </w:rPr>
              <w:t xml:space="preserve"> important information </w:t>
            </w:r>
            <w:proofErr w:type="gramStart"/>
            <w:r w:rsidRPr="007A6FAC">
              <w:rPr>
                <w:rFonts w:ascii="Arial" w:hAnsi="Arial" w:cs="Arial"/>
                <w:sz w:val="10"/>
                <w:szCs w:val="10"/>
              </w:rPr>
              <w:t>through the use of</w:t>
            </w:r>
            <w:proofErr w:type="gramEnd"/>
            <w:r w:rsidRPr="007A6FAC">
              <w:rPr>
                <w:rFonts w:ascii="Arial" w:hAnsi="Arial" w:cs="Arial"/>
                <w:sz w:val="10"/>
                <w:szCs w:val="10"/>
              </w:rPr>
              <w:t xml:space="preserve"> </w:t>
            </w:r>
            <w:r w:rsidRPr="007A6FAC">
              <w:rPr>
                <w:rFonts w:ascii="Arial" w:hAnsi="Arial" w:cs="Arial"/>
                <w:b/>
                <w:sz w:val="10"/>
                <w:szCs w:val="10"/>
              </w:rPr>
              <w:t>props</w:t>
            </w:r>
            <w:r w:rsidRPr="007A6FAC">
              <w:rPr>
                <w:rFonts w:ascii="Arial" w:hAnsi="Arial" w:cs="Arial"/>
                <w:sz w:val="10"/>
                <w:szCs w:val="10"/>
              </w:rPr>
              <w:t>.  The opening sequence in Rear Window gives us much information about Jefferies, while the tour of the police station in Witness allows us to see who the killer is and how entrenched in the police force they are.</w:t>
            </w:r>
          </w:p>
          <w:p w:rsidR="00AC5216" w:rsidRPr="007A6FAC" w:rsidRDefault="007A6FAC" w:rsidP="00AC5216">
            <w:pPr>
              <w:rPr>
                <w:rFonts w:ascii="Arial" w:hAnsi="Arial" w:cs="Arial"/>
                <w:sz w:val="10"/>
                <w:szCs w:val="10"/>
              </w:rPr>
            </w:pPr>
            <w:r w:rsidRPr="007A6FAC">
              <w:rPr>
                <w:rFonts w:ascii="Arial" w:hAnsi="Arial" w:cs="Arial"/>
                <w:sz w:val="10"/>
                <w:szCs w:val="10"/>
              </w:rPr>
              <w:t xml:space="preserve">Both films have </w:t>
            </w:r>
            <w:r w:rsidRPr="007A6FAC">
              <w:rPr>
                <w:rFonts w:ascii="Arial" w:hAnsi="Arial" w:cs="Arial"/>
                <w:b/>
                <w:sz w:val="10"/>
                <w:szCs w:val="10"/>
              </w:rPr>
              <w:t xml:space="preserve">key characters </w:t>
            </w:r>
            <w:r w:rsidR="00AC5216" w:rsidRPr="007A6FAC">
              <w:rPr>
                <w:rFonts w:ascii="Arial" w:hAnsi="Arial" w:cs="Arial"/>
                <w:b/>
                <w:sz w:val="10"/>
                <w:szCs w:val="10"/>
              </w:rPr>
              <w:t>hiding from others in</w:t>
            </w:r>
            <w:r w:rsidRPr="007A6FAC">
              <w:rPr>
                <w:rFonts w:ascii="Arial" w:hAnsi="Arial" w:cs="Arial"/>
                <w:b/>
                <w:sz w:val="10"/>
                <w:szCs w:val="10"/>
              </w:rPr>
              <w:t xml:space="preserve"> shadow</w:t>
            </w:r>
            <w:r w:rsidRPr="007A6FAC">
              <w:rPr>
                <w:rFonts w:ascii="Arial" w:hAnsi="Arial" w:cs="Arial"/>
                <w:sz w:val="10"/>
                <w:szCs w:val="10"/>
              </w:rPr>
              <w:t xml:space="preserve">. Witness- Grain store/ Rear Window Lisa </w:t>
            </w:r>
            <w:proofErr w:type="gramStart"/>
            <w:r w:rsidRPr="007A6FAC">
              <w:rPr>
                <w:rFonts w:ascii="Arial" w:hAnsi="Arial" w:cs="Arial"/>
                <w:sz w:val="10"/>
                <w:szCs w:val="10"/>
              </w:rPr>
              <w:t>is trapped</w:t>
            </w:r>
            <w:proofErr w:type="gramEnd"/>
            <w:r w:rsidRPr="007A6FAC">
              <w:rPr>
                <w:rFonts w:ascii="Arial" w:hAnsi="Arial" w:cs="Arial"/>
                <w:sz w:val="10"/>
                <w:szCs w:val="10"/>
              </w:rPr>
              <w:t xml:space="preserve">. As Book avoids the corrupt </w:t>
            </w:r>
            <w:proofErr w:type="gramStart"/>
            <w:r w:rsidRPr="007A6FAC">
              <w:rPr>
                <w:rFonts w:ascii="Arial" w:hAnsi="Arial" w:cs="Arial"/>
                <w:sz w:val="10"/>
                <w:szCs w:val="10"/>
              </w:rPr>
              <w:t>policeman</w:t>
            </w:r>
            <w:proofErr w:type="gramEnd"/>
            <w:r w:rsidRPr="007A6FAC">
              <w:rPr>
                <w:rFonts w:ascii="Arial" w:hAnsi="Arial" w:cs="Arial"/>
                <w:sz w:val="10"/>
                <w:szCs w:val="10"/>
              </w:rPr>
              <w:t xml:space="preserve"> in </w:t>
            </w:r>
            <w:r w:rsidR="00AC5216" w:rsidRPr="007A6FAC">
              <w:rPr>
                <w:rFonts w:ascii="Arial" w:hAnsi="Arial" w:cs="Arial"/>
                <w:sz w:val="10"/>
                <w:szCs w:val="10"/>
              </w:rPr>
              <w:t xml:space="preserve">the grain </w:t>
            </w:r>
            <w:r w:rsidRPr="007A6FAC">
              <w:rPr>
                <w:rFonts w:ascii="Arial" w:hAnsi="Arial" w:cs="Arial"/>
                <w:sz w:val="10"/>
                <w:szCs w:val="10"/>
              </w:rPr>
              <w:t>store, tension is created as he a</w:t>
            </w:r>
            <w:r w:rsidR="00AC5216" w:rsidRPr="007A6FAC">
              <w:rPr>
                <w:rFonts w:ascii="Arial" w:hAnsi="Arial" w:cs="Arial"/>
                <w:sz w:val="10"/>
                <w:szCs w:val="10"/>
              </w:rPr>
              <w:t>ttempts to</w:t>
            </w:r>
            <w:r w:rsidRPr="007A6FAC">
              <w:rPr>
                <w:rFonts w:ascii="Arial" w:hAnsi="Arial" w:cs="Arial"/>
                <w:sz w:val="10"/>
                <w:szCs w:val="10"/>
              </w:rPr>
              <w:t xml:space="preserve"> hide by moving into shadow and </w:t>
            </w:r>
            <w:r w:rsidR="00AC5216" w:rsidRPr="007A6FAC">
              <w:rPr>
                <w:rFonts w:ascii="Arial" w:hAnsi="Arial" w:cs="Arial"/>
                <w:sz w:val="10"/>
                <w:szCs w:val="10"/>
              </w:rPr>
              <w:t>cross cutting shows him being hunted.</w:t>
            </w:r>
          </w:p>
          <w:p w:rsidR="002E4A10" w:rsidRPr="007A6FAC" w:rsidRDefault="00AC5216" w:rsidP="00AC5216">
            <w:pPr>
              <w:rPr>
                <w:sz w:val="12"/>
                <w:szCs w:val="12"/>
              </w:rPr>
            </w:pPr>
            <w:r w:rsidRPr="007A6FAC">
              <w:rPr>
                <w:rFonts w:ascii="Arial" w:hAnsi="Arial" w:cs="Arial"/>
                <w:sz w:val="10"/>
                <w:szCs w:val="10"/>
              </w:rPr>
              <w:t>The finale of Witness features the protagonist,</w:t>
            </w:r>
            <w:r w:rsidR="007A6FAC" w:rsidRPr="007A6FAC">
              <w:rPr>
                <w:rFonts w:ascii="Arial" w:hAnsi="Arial" w:cs="Arial"/>
                <w:sz w:val="10"/>
                <w:szCs w:val="10"/>
              </w:rPr>
              <w:t xml:space="preserve"> </w:t>
            </w:r>
            <w:r w:rsidRPr="007A6FAC">
              <w:rPr>
                <w:rFonts w:ascii="Arial" w:hAnsi="Arial" w:cs="Arial"/>
                <w:sz w:val="10"/>
                <w:szCs w:val="10"/>
              </w:rPr>
              <w:t xml:space="preserve">Book, </w:t>
            </w:r>
            <w:proofErr w:type="gramStart"/>
            <w:r w:rsidRPr="007A6FAC">
              <w:rPr>
                <w:rFonts w:ascii="Arial" w:hAnsi="Arial" w:cs="Arial"/>
                <w:sz w:val="10"/>
                <w:szCs w:val="10"/>
              </w:rPr>
              <w:t>being outnumbered</w:t>
            </w:r>
            <w:proofErr w:type="gramEnd"/>
            <w:r w:rsidRPr="007A6FAC">
              <w:rPr>
                <w:rFonts w:ascii="Arial" w:hAnsi="Arial" w:cs="Arial"/>
                <w:sz w:val="10"/>
                <w:szCs w:val="10"/>
              </w:rPr>
              <w:t>. Rear Window is much</w:t>
            </w:r>
            <w:r w:rsidR="007A6FAC" w:rsidRPr="007A6FAC">
              <w:rPr>
                <w:rFonts w:ascii="Arial" w:hAnsi="Arial" w:cs="Arial"/>
                <w:sz w:val="10"/>
                <w:szCs w:val="10"/>
              </w:rPr>
              <w:t xml:space="preserve"> </w:t>
            </w:r>
            <w:r w:rsidRPr="007A6FAC">
              <w:rPr>
                <w:rFonts w:ascii="Arial" w:hAnsi="Arial" w:cs="Arial"/>
                <w:sz w:val="10"/>
                <w:szCs w:val="10"/>
              </w:rPr>
              <w:t>more streamlined and is one versus one, but</w:t>
            </w:r>
            <w:r w:rsidR="007A6FAC" w:rsidRPr="007A6FAC">
              <w:rPr>
                <w:rFonts w:ascii="Arial" w:hAnsi="Arial" w:cs="Arial"/>
                <w:sz w:val="10"/>
                <w:szCs w:val="10"/>
              </w:rPr>
              <w:t xml:space="preserve"> </w:t>
            </w:r>
            <w:r w:rsidRPr="007A6FAC">
              <w:rPr>
                <w:rFonts w:ascii="Arial" w:hAnsi="Arial" w:cs="Arial"/>
                <w:sz w:val="10"/>
                <w:szCs w:val="10"/>
              </w:rPr>
              <w:t xml:space="preserve">throughout the </w:t>
            </w:r>
            <w:proofErr w:type="gramStart"/>
            <w:r w:rsidRPr="007A6FAC">
              <w:rPr>
                <w:rFonts w:ascii="Arial" w:hAnsi="Arial" w:cs="Arial"/>
                <w:sz w:val="10"/>
                <w:szCs w:val="10"/>
              </w:rPr>
              <w:t>film</w:t>
            </w:r>
            <w:proofErr w:type="gramEnd"/>
            <w:r w:rsidRPr="007A6FAC">
              <w:rPr>
                <w:rFonts w:ascii="Arial" w:hAnsi="Arial" w:cs="Arial"/>
                <w:sz w:val="10"/>
                <w:szCs w:val="10"/>
              </w:rPr>
              <w:t xml:space="preserve"> Jeffries is battling against</w:t>
            </w:r>
            <w:r w:rsidR="007A6FAC" w:rsidRPr="007A6FAC">
              <w:rPr>
                <w:rFonts w:ascii="Arial" w:hAnsi="Arial" w:cs="Arial"/>
                <w:sz w:val="10"/>
                <w:szCs w:val="10"/>
              </w:rPr>
              <w:t xml:space="preserve"> </w:t>
            </w:r>
            <w:r w:rsidRPr="007A6FAC">
              <w:rPr>
                <w:rFonts w:ascii="Arial" w:hAnsi="Arial" w:cs="Arial"/>
                <w:sz w:val="10"/>
                <w:szCs w:val="10"/>
              </w:rPr>
              <w:t>most of the others in his belief. In both films</w:t>
            </w:r>
            <w:r w:rsidR="007A6FAC" w:rsidRPr="007A6FAC">
              <w:rPr>
                <w:rFonts w:ascii="Arial" w:hAnsi="Arial" w:cs="Arial"/>
                <w:sz w:val="10"/>
                <w:szCs w:val="10"/>
              </w:rPr>
              <w:t xml:space="preserve"> </w:t>
            </w:r>
            <w:r w:rsidRPr="007A6FAC">
              <w:rPr>
                <w:rFonts w:ascii="Arial" w:hAnsi="Arial" w:cs="Arial"/>
                <w:sz w:val="10"/>
                <w:szCs w:val="10"/>
              </w:rPr>
              <w:t>the male lead is ‘fighting’ against others to</w:t>
            </w:r>
            <w:r w:rsidR="007A6FAC" w:rsidRPr="007A6FAC">
              <w:rPr>
                <w:rFonts w:ascii="Arial" w:hAnsi="Arial" w:cs="Arial"/>
                <w:sz w:val="10"/>
                <w:szCs w:val="10"/>
              </w:rPr>
              <w:t xml:space="preserve"> </w:t>
            </w:r>
            <w:proofErr w:type="gramStart"/>
            <w:r w:rsidRPr="007A6FAC">
              <w:rPr>
                <w:rFonts w:ascii="Arial" w:hAnsi="Arial" w:cs="Arial"/>
                <w:sz w:val="10"/>
                <w:szCs w:val="10"/>
              </w:rPr>
              <w:t>protect</w:t>
            </w:r>
            <w:proofErr w:type="gramEnd"/>
            <w:r w:rsidRPr="007A6FAC">
              <w:rPr>
                <w:rFonts w:ascii="Arial" w:hAnsi="Arial" w:cs="Arial"/>
                <w:sz w:val="10"/>
                <w:szCs w:val="10"/>
              </w:rPr>
              <w:t xml:space="preserve"> what they believe is right and correct.</w:t>
            </w:r>
          </w:p>
        </w:tc>
      </w:tr>
    </w:tbl>
    <w:p w:rsidR="0018129A" w:rsidRPr="007A6FAC" w:rsidRDefault="0018129A">
      <w:pPr>
        <w:rPr>
          <w:sz w:val="12"/>
          <w:szCs w:val="12"/>
        </w:rPr>
      </w:pPr>
    </w:p>
    <w:sectPr w:rsidR="0018129A" w:rsidRPr="007A6FAC" w:rsidSect="00AD755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55C"/>
    <w:rsid w:val="0018129A"/>
    <w:rsid w:val="002E4A10"/>
    <w:rsid w:val="00323DD3"/>
    <w:rsid w:val="00367FA0"/>
    <w:rsid w:val="007A6FAC"/>
    <w:rsid w:val="008C56EF"/>
    <w:rsid w:val="00AC5216"/>
    <w:rsid w:val="00AD755C"/>
    <w:rsid w:val="00B25B13"/>
    <w:rsid w:val="00D97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68CAC"/>
  <w15:chartTrackingRefBased/>
  <w15:docId w15:val="{9E2EF846-2064-45F6-BDDE-36BB0F26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47967D3C</Template>
  <TotalTime>110</TotalTime>
  <Pages>1</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barker</dc:creator>
  <cp:keywords/>
  <dc:description/>
  <cp:lastModifiedBy>Lisa Barker | Witchford Village College</cp:lastModifiedBy>
  <cp:revision>3</cp:revision>
  <dcterms:created xsi:type="dcterms:W3CDTF">2019-01-25T07:30:00Z</dcterms:created>
  <dcterms:modified xsi:type="dcterms:W3CDTF">2019-01-25T16:16:00Z</dcterms:modified>
</cp:coreProperties>
</file>