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35" w:rsidRDefault="001F07DE" w:rsidP="00993328">
      <w:pPr>
        <w:spacing w:after="0"/>
      </w:pPr>
      <w:bookmarkStart w:id="0" w:name="_GoBack"/>
      <w:bookmarkEnd w:id="0"/>
      <w:r>
        <w:t>Knowledge Organiser questions – Attack the Block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Name two productions companies responsible for Attack the Block.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Where is Attack the Block set?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Whose narrative perspective/viewpoint is Attack the Block filmed from?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Give two examples of binary oppositions presented in the film?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Who is the main male protagonist?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Name one member of his gang.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 xml:space="preserve">Who is the character </w:t>
      </w:r>
      <w:proofErr w:type="spellStart"/>
      <w:r>
        <w:t>Brewis</w:t>
      </w:r>
      <w:proofErr w:type="spellEnd"/>
      <w:r>
        <w:t>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Other than the aliens, who is the antagonist?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What type of lighting dominates the film?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Give 3 examples of props used in the film?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What types of films was Cornish influenced by whilst growing up?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What happened two months prior to the release of Attack the Block?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The release of images in the British media tended to present young people, especially black youths, in what way?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What happened to Cornish which helped to inspire the film?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The film used some CGI, but the aliens were mainly what?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The film was a British independent film – what does this mean?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Name 3 things which the opening sequence establishes.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lastRenderedPageBreak/>
        <w:t>How are the police represented in the attack on the van sequence?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From which film genres does the closing sequence utilise generic conventions?</w:t>
      </w:r>
    </w:p>
    <w:p w:rsidR="001F07DE" w:rsidRDefault="001F07DE" w:rsidP="00993328">
      <w:pPr>
        <w:pStyle w:val="ListParagraph"/>
        <w:numPr>
          <w:ilvl w:val="0"/>
          <w:numId w:val="1"/>
        </w:numPr>
        <w:spacing w:after="0"/>
      </w:pPr>
      <w:r>
        <w:t>Which editing technique has been used in the final sequence?</w:t>
      </w:r>
    </w:p>
    <w:p w:rsidR="001F07DE" w:rsidRDefault="001F07DE" w:rsidP="001F07DE">
      <w:r>
        <w:t>Vocabulary questions:</w:t>
      </w:r>
    </w:p>
    <w:p w:rsidR="001F07DE" w:rsidRDefault="001F07DE" w:rsidP="001F07DE">
      <w:r>
        <w:t>Insert the correct word from the vocabulary list:</w:t>
      </w:r>
    </w:p>
    <w:p w:rsidR="001F07DE" w:rsidRDefault="00683283" w:rsidP="001F07DE">
      <w:pPr>
        <w:pStyle w:val="ListParagraph"/>
        <w:numPr>
          <w:ilvl w:val="0"/>
          <w:numId w:val="2"/>
        </w:numPr>
      </w:pPr>
      <w:r>
        <w:t>The study focus for Attack the Block is______________________, which is the look and style of the film.</w:t>
      </w:r>
    </w:p>
    <w:p w:rsidR="00683283" w:rsidRDefault="00683283" w:rsidP="001F07DE">
      <w:pPr>
        <w:pStyle w:val="ListParagraph"/>
        <w:numPr>
          <w:ilvl w:val="0"/>
          <w:numId w:val="2"/>
        </w:numPr>
      </w:pPr>
      <w:r>
        <w:t xml:space="preserve">_______________________ can be seen throughout Attack the Block as it combines elements </w:t>
      </w:r>
      <w:proofErr w:type="gramStart"/>
      <w:r>
        <w:t>from  _</w:t>
      </w:r>
      <w:proofErr w:type="gramEnd"/>
      <w:r>
        <w:t>________________  _______________, _____________________ and ________________ film genres.</w:t>
      </w:r>
    </w:p>
    <w:p w:rsidR="00683283" w:rsidRDefault="00683283" w:rsidP="001F07DE">
      <w:pPr>
        <w:pStyle w:val="ListParagraph"/>
        <w:numPr>
          <w:ilvl w:val="0"/>
          <w:numId w:val="2"/>
        </w:numPr>
      </w:pPr>
      <w:r>
        <w:t xml:space="preserve">Cornish uses the __________________ ______________ </w:t>
      </w:r>
      <w:proofErr w:type="spellStart"/>
      <w:r>
        <w:t>of</w:t>
      </w:r>
      <w:proofErr w:type="spellEnd"/>
      <w:r>
        <w:t xml:space="preserve"> ______________</w:t>
      </w:r>
      <w:proofErr w:type="gramStart"/>
      <w:r>
        <w:t>_  _</w:t>
      </w:r>
      <w:proofErr w:type="gramEnd"/>
      <w:r>
        <w:t>________ to show the viewer Sam’s reaction to the gang before revealing them.</w:t>
      </w:r>
    </w:p>
    <w:p w:rsidR="00683283" w:rsidRDefault="00683283" w:rsidP="001F07DE">
      <w:pPr>
        <w:pStyle w:val="ListParagraph"/>
        <w:numPr>
          <w:ilvl w:val="0"/>
          <w:numId w:val="2"/>
        </w:numPr>
      </w:pPr>
      <w:r>
        <w:t>Cornish interviewed groups of youths before making the film so that he could create a realistic _________________________________ by drawing on their experiences, hence the use of BMX bikes and fireworks.</w:t>
      </w:r>
    </w:p>
    <w:p w:rsidR="00683283" w:rsidRDefault="00683283" w:rsidP="001F07DE">
      <w:pPr>
        <w:pStyle w:val="ListParagraph"/>
        <w:numPr>
          <w:ilvl w:val="0"/>
          <w:numId w:val="2"/>
        </w:numPr>
      </w:pPr>
      <w:r>
        <w:t>Moses is a typical ________________________</w:t>
      </w:r>
      <w:proofErr w:type="gramStart"/>
      <w:r>
        <w:t>_  as</w:t>
      </w:r>
      <w:proofErr w:type="gramEnd"/>
      <w:r>
        <w:t xml:space="preserve"> he appears to be a villain at the beginning of the film, but is shown to have had a difficult up-bringing which he overcomes by saving the block form </w:t>
      </w:r>
      <w:r>
        <w:lastRenderedPageBreak/>
        <w:t>the alien attack.  He is brave and willing to sacrifice himself on behalf of his friends.</w:t>
      </w:r>
    </w:p>
    <w:p w:rsidR="00683283" w:rsidRDefault="00683283" w:rsidP="001F07DE">
      <w:pPr>
        <w:pStyle w:val="ListParagraph"/>
        <w:numPr>
          <w:ilvl w:val="0"/>
          <w:numId w:val="2"/>
        </w:numPr>
      </w:pPr>
      <w:r>
        <w:t>The phrase _______________________ was coined by the British media after the London Riots in 2011. Moses is shown to be a product of an uncaring society.</w:t>
      </w:r>
    </w:p>
    <w:p w:rsidR="00683283" w:rsidRDefault="00683283" w:rsidP="001F07DE">
      <w:pPr>
        <w:pStyle w:val="ListParagraph"/>
        <w:numPr>
          <w:ilvl w:val="0"/>
          <w:numId w:val="2"/>
        </w:numPr>
      </w:pPr>
      <w:r>
        <w:t>By setting the film in tower blocks and filming on location in play grounds, Cornish creates ________________________.</w:t>
      </w:r>
    </w:p>
    <w:p w:rsidR="00683283" w:rsidRDefault="00683283" w:rsidP="001F07DE">
      <w:pPr>
        <w:pStyle w:val="ListParagraph"/>
        <w:numPr>
          <w:ilvl w:val="0"/>
          <w:numId w:val="2"/>
        </w:numPr>
      </w:pPr>
      <w:r>
        <w:t xml:space="preserve">The low-key lighting and </w:t>
      </w:r>
      <w:r w:rsidR="00993328">
        <w:t>use of close-ups to focus the audience attention on important narrative aspects are key examples of __________________________. For example the close up of the lighting of the firework in the final sequence which is then followed by a focus pull revealing Moses tension and frustration.</w:t>
      </w:r>
    </w:p>
    <w:p w:rsidR="00993328" w:rsidRDefault="00993328" w:rsidP="001F07DE">
      <w:pPr>
        <w:pStyle w:val="ListParagraph"/>
        <w:numPr>
          <w:ilvl w:val="0"/>
          <w:numId w:val="2"/>
        </w:numPr>
      </w:pPr>
      <w:r>
        <w:t>The use of fireworks in the film represents the explosions and ______________________weaponry, which are key genre conventions of science fiction films.</w:t>
      </w:r>
    </w:p>
    <w:p w:rsidR="00993328" w:rsidRDefault="00993328" w:rsidP="001F07DE">
      <w:pPr>
        <w:pStyle w:val="ListParagraph"/>
        <w:numPr>
          <w:ilvl w:val="0"/>
          <w:numId w:val="2"/>
        </w:numPr>
      </w:pPr>
      <w:r>
        <w:t xml:space="preserve">Cornish combines social and political ___________________________ to create a film which comments on the </w:t>
      </w:r>
      <w:proofErr w:type="spellStart"/>
      <w:r>
        <w:t>mis</w:t>
      </w:r>
      <w:proofErr w:type="spellEnd"/>
      <w:r>
        <w:t>-representation of young people in the media.  He reveals that bad parenting and assumptions about youth are responsible for the decline in society.</w:t>
      </w:r>
    </w:p>
    <w:sectPr w:rsidR="00993328" w:rsidSect="0099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E8C"/>
    <w:multiLevelType w:val="hybridMultilevel"/>
    <w:tmpl w:val="60505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BB1"/>
    <w:multiLevelType w:val="hybridMultilevel"/>
    <w:tmpl w:val="579A2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DE"/>
    <w:rsid w:val="001F07DE"/>
    <w:rsid w:val="0039208F"/>
    <w:rsid w:val="00575035"/>
    <w:rsid w:val="00683283"/>
    <w:rsid w:val="009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2FBB-454D-4C37-AE5E-DB0148D4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CE95F4BD.dotm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2</cp:revision>
  <dcterms:created xsi:type="dcterms:W3CDTF">2019-07-22T06:40:00Z</dcterms:created>
  <dcterms:modified xsi:type="dcterms:W3CDTF">2019-07-22T06:40:00Z</dcterms:modified>
</cp:coreProperties>
</file>