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F6" w:rsidRDefault="00DF7EF6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521"/>
        <w:gridCol w:w="327"/>
        <w:gridCol w:w="1848"/>
        <w:gridCol w:w="1849"/>
        <w:gridCol w:w="1849"/>
      </w:tblGrid>
      <w:tr w:rsidR="00DF7EF6" w:rsidTr="00DB44A2">
        <w:tc>
          <w:tcPr>
            <w:tcW w:w="9242" w:type="dxa"/>
            <w:gridSpan w:val="6"/>
            <w:shd w:val="clear" w:color="auto" w:fill="F2F2F2" w:themeFill="background1" w:themeFillShade="F2"/>
          </w:tcPr>
          <w:p w:rsidR="00DF7EF6" w:rsidRPr="00DB44A2" w:rsidRDefault="00DB44A2" w:rsidP="00DF7EF6">
            <w:pPr>
              <w:jc w:val="center"/>
              <w:rPr>
                <w:b/>
              </w:rPr>
            </w:pPr>
            <w:r w:rsidRPr="00DB44A2">
              <w:rPr>
                <w:b/>
                <w:color w:val="548DD4" w:themeColor="text2" w:themeTint="99"/>
              </w:rPr>
              <w:t>Knowledge organiser:</w:t>
            </w:r>
            <w:r w:rsidR="00DF7EF6" w:rsidRPr="00DB44A2">
              <w:rPr>
                <w:b/>
                <w:color w:val="548DD4" w:themeColor="text2" w:themeTint="99"/>
              </w:rPr>
              <w:t xml:space="preserve"> Narrative Writing</w:t>
            </w:r>
          </w:p>
        </w:tc>
      </w:tr>
      <w:tr w:rsidR="00DF7EF6" w:rsidTr="00DB44A2">
        <w:tc>
          <w:tcPr>
            <w:tcW w:w="1848" w:type="dxa"/>
          </w:tcPr>
          <w:p w:rsidR="00DB44A2" w:rsidRPr="00DB44A2" w:rsidRDefault="00DB44A2" w:rsidP="00DF7EF6">
            <w:pPr>
              <w:rPr>
                <w:u w:val="single"/>
              </w:rPr>
            </w:pPr>
            <w:r w:rsidRPr="00DB44A2">
              <w:rPr>
                <w:u w:val="single"/>
              </w:rPr>
              <w:t>Structural terms:</w:t>
            </w:r>
          </w:p>
          <w:p w:rsidR="00DB44A2" w:rsidRDefault="00DB44A2" w:rsidP="00DF7EF6">
            <w:r>
              <w:t>Exposition</w:t>
            </w:r>
          </w:p>
          <w:p w:rsidR="00DF7EF6" w:rsidRDefault="00DF7EF6" w:rsidP="00DF7EF6">
            <w:r>
              <w:t xml:space="preserve">Rising action </w:t>
            </w:r>
            <w:r>
              <w:t>Falling action</w:t>
            </w:r>
          </w:p>
          <w:p w:rsidR="00DF7EF6" w:rsidRDefault="00DF7EF6" w:rsidP="00DF7EF6">
            <w:r>
              <w:t>Conflict</w:t>
            </w:r>
          </w:p>
          <w:p w:rsidR="00DF7EF6" w:rsidRDefault="00DF7EF6" w:rsidP="00DF7EF6">
            <w:r>
              <w:t>Resolution</w:t>
            </w:r>
          </w:p>
          <w:p w:rsidR="00DB44A2" w:rsidRDefault="00DB44A2" w:rsidP="00DF7EF6">
            <w:r>
              <w:t xml:space="preserve">/ Denouement </w:t>
            </w:r>
          </w:p>
          <w:p w:rsidR="00DF7EF6" w:rsidRDefault="00DF7EF6">
            <w:pPr>
              <w:rPr>
                <w:u w:val="single"/>
              </w:rPr>
            </w:pPr>
          </w:p>
        </w:tc>
        <w:tc>
          <w:tcPr>
            <w:tcW w:w="1521" w:type="dxa"/>
          </w:tcPr>
          <w:p w:rsidR="00DF7EF6" w:rsidRDefault="00DF7EF6">
            <w:pPr>
              <w:rPr>
                <w:u w:val="single"/>
              </w:rPr>
            </w:pPr>
            <w:r>
              <w:rPr>
                <w:u w:val="single"/>
              </w:rPr>
              <w:t xml:space="preserve">Planning </w:t>
            </w:r>
          </w:p>
          <w:p w:rsidR="00DF7EF6" w:rsidRDefault="00DB44A2" w:rsidP="00DF7EF6">
            <w:r>
              <w:t>W</w:t>
            </w:r>
            <w:r w:rsidR="00DF7EF6">
              <w:t xml:space="preserve">hat </w:t>
            </w:r>
          </w:p>
          <w:p w:rsidR="00DF7EF6" w:rsidRDefault="00DF7EF6" w:rsidP="00DF7EF6">
            <w:r>
              <w:t>Who</w:t>
            </w:r>
          </w:p>
          <w:p w:rsidR="00DF7EF6" w:rsidRDefault="00DB44A2" w:rsidP="00DF7EF6">
            <w:r>
              <w:t>Where</w:t>
            </w:r>
          </w:p>
          <w:p w:rsidR="00DF7EF6" w:rsidRDefault="00DF7EF6" w:rsidP="00DF7EF6">
            <w:r>
              <w:t>Why</w:t>
            </w:r>
          </w:p>
          <w:p w:rsidR="00DF7EF6" w:rsidRDefault="00DF7EF6" w:rsidP="00DF7EF6">
            <w:r>
              <w:t>When</w:t>
            </w:r>
          </w:p>
          <w:p w:rsidR="00DF7EF6" w:rsidRDefault="00DF7EF6">
            <w:pPr>
              <w:rPr>
                <w:u w:val="single"/>
              </w:rPr>
            </w:pPr>
          </w:p>
        </w:tc>
        <w:tc>
          <w:tcPr>
            <w:tcW w:w="2175" w:type="dxa"/>
            <w:gridSpan w:val="2"/>
          </w:tcPr>
          <w:p w:rsidR="00DF7EF6" w:rsidRDefault="00DB44A2" w:rsidP="00DF7EF6">
            <w:pPr>
              <w:rPr>
                <w:u w:val="single"/>
              </w:rPr>
            </w:pPr>
            <w:r>
              <w:rPr>
                <w:u w:val="single"/>
              </w:rPr>
              <w:t>Openings</w:t>
            </w:r>
          </w:p>
          <w:p w:rsidR="00DF7EF6" w:rsidRDefault="00DF7EF6" w:rsidP="00DF7EF6">
            <w:r>
              <w:t>Narrative hook</w:t>
            </w:r>
          </w:p>
          <w:p w:rsidR="00DF7EF6" w:rsidRDefault="00DF7EF6" w:rsidP="00DF7EF6">
            <w:r>
              <w:t>Direct speech</w:t>
            </w:r>
          </w:p>
          <w:p w:rsidR="00DF7EF6" w:rsidRDefault="00DF7EF6" w:rsidP="00DF7EF6">
            <w:r>
              <w:t>Straight into action</w:t>
            </w:r>
          </w:p>
          <w:p w:rsidR="00DF7EF6" w:rsidRPr="00DF7EF6" w:rsidRDefault="00DF7EF6">
            <w:r>
              <w:t>Setting description</w:t>
            </w:r>
          </w:p>
        </w:tc>
        <w:tc>
          <w:tcPr>
            <w:tcW w:w="1849" w:type="dxa"/>
          </w:tcPr>
          <w:p w:rsidR="00DF7EF6" w:rsidRDefault="00DB44A2" w:rsidP="00DF7EF6">
            <w:pPr>
              <w:rPr>
                <w:u w:val="single"/>
              </w:rPr>
            </w:pPr>
            <w:r>
              <w:rPr>
                <w:u w:val="single"/>
              </w:rPr>
              <w:t>Endings</w:t>
            </w:r>
          </w:p>
          <w:p w:rsidR="00DF7EF6" w:rsidRDefault="00DF7EF6" w:rsidP="00DF7EF6">
            <w:r>
              <w:t>Open</w:t>
            </w:r>
          </w:p>
          <w:p w:rsidR="00DF7EF6" w:rsidRDefault="00DF7EF6" w:rsidP="00DF7EF6">
            <w:r>
              <w:t>Circular</w:t>
            </w:r>
          </w:p>
          <w:p w:rsidR="00DF7EF6" w:rsidRDefault="00DF7EF6" w:rsidP="00DF7EF6">
            <w:r>
              <w:t xml:space="preserve">Closed </w:t>
            </w:r>
          </w:p>
          <w:p w:rsidR="00DF7EF6" w:rsidRDefault="00DF7EF6" w:rsidP="00DF7EF6">
            <w:r>
              <w:t>Twist</w:t>
            </w:r>
          </w:p>
          <w:p w:rsidR="00DF7EF6" w:rsidRDefault="00DF7EF6" w:rsidP="00DF7EF6">
            <w:r>
              <w:t>Thought provoking</w:t>
            </w:r>
          </w:p>
          <w:p w:rsidR="00DF7EF6" w:rsidRDefault="00DF7EF6">
            <w:pPr>
              <w:rPr>
                <w:u w:val="single"/>
              </w:rPr>
            </w:pPr>
          </w:p>
        </w:tc>
        <w:tc>
          <w:tcPr>
            <w:tcW w:w="1849" w:type="dxa"/>
          </w:tcPr>
          <w:p w:rsidR="00DF7EF6" w:rsidRDefault="00DB44A2" w:rsidP="00DF7EF6">
            <w:pPr>
              <w:rPr>
                <w:u w:val="single"/>
              </w:rPr>
            </w:pPr>
            <w:r>
              <w:rPr>
                <w:u w:val="single"/>
              </w:rPr>
              <w:t>Cohesive devic</w:t>
            </w:r>
            <w:r w:rsidR="00DF7EF6">
              <w:rPr>
                <w:u w:val="single"/>
              </w:rPr>
              <w:t>es</w:t>
            </w:r>
          </w:p>
          <w:p w:rsidR="00DF7EF6" w:rsidRDefault="00DF7EF6" w:rsidP="00DF7EF6">
            <w:r>
              <w:t>Mirroring paragraphs</w:t>
            </w:r>
          </w:p>
          <w:p w:rsidR="00DF7EF6" w:rsidRDefault="00DF7EF6" w:rsidP="00DF7EF6">
            <w:r>
              <w:t>Repetition of phrase/term</w:t>
            </w:r>
          </w:p>
          <w:p w:rsidR="00DF7EF6" w:rsidRDefault="00DF7EF6" w:rsidP="00DF7EF6">
            <w:r>
              <w:t>Connectives</w:t>
            </w:r>
          </w:p>
          <w:p w:rsidR="00DF7EF6" w:rsidRDefault="00DF7EF6" w:rsidP="00DF7EF6">
            <w:r>
              <w:t>Adverbs</w:t>
            </w:r>
          </w:p>
          <w:p w:rsidR="00DB44A2" w:rsidRDefault="00DB44A2" w:rsidP="00DF7EF6">
            <w:r>
              <w:t xml:space="preserve">Zoom in / out </w:t>
            </w:r>
          </w:p>
          <w:p w:rsidR="00DB44A2" w:rsidRDefault="00DB44A2" w:rsidP="00DF7EF6">
            <w:r>
              <w:t xml:space="preserve">Extended metaphor </w:t>
            </w:r>
          </w:p>
          <w:p w:rsidR="00DF7EF6" w:rsidRDefault="00DF7EF6">
            <w:pPr>
              <w:rPr>
                <w:u w:val="single"/>
              </w:rPr>
            </w:pPr>
          </w:p>
        </w:tc>
      </w:tr>
      <w:tr w:rsidR="00DF7EF6" w:rsidTr="00DB44A2">
        <w:tc>
          <w:tcPr>
            <w:tcW w:w="1848" w:type="dxa"/>
          </w:tcPr>
          <w:p w:rsidR="00DF7EF6" w:rsidRPr="00DB44A2" w:rsidRDefault="00DF7EF6">
            <w:pPr>
              <w:rPr>
                <w:u w:val="single"/>
              </w:rPr>
            </w:pPr>
            <w:r w:rsidRPr="00DB44A2">
              <w:rPr>
                <w:u w:val="single"/>
              </w:rPr>
              <w:t>Genre</w:t>
            </w:r>
          </w:p>
        </w:tc>
        <w:tc>
          <w:tcPr>
            <w:tcW w:w="1521" w:type="dxa"/>
          </w:tcPr>
          <w:p w:rsidR="00DF7EF6" w:rsidRPr="00DB44A2" w:rsidRDefault="00DF7EF6" w:rsidP="00DF7EF6">
            <w:pPr>
              <w:rPr>
                <w:u w:val="single"/>
              </w:rPr>
            </w:pPr>
            <w:r w:rsidRPr="00DB44A2">
              <w:rPr>
                <w:u w:val="single"/>
              </w:rPr>
              <w:t>Voice</w:t>
            </w:r>
          </w:p>
          <w:p w:rsidR="00DF7EF6" w:rsidRDefault="00DF7EF6" w:rsidP="00DF7EF6">
            <w:proofErr w:type="spellStart"/>
            <w:r>
              <w:t>Focaliser</w:t>
            </w:r>
            <w:proofErr w:type="spellEnd"/>
          </w:p>
          <w:p w:rsidR="00DB44A2" w:rsidRDefault="00DB44A2" w:rsidP="00DF7EF6">
            <w:r>
              <w:t>Omniscient</w:t>
            </w:r>
          </w:p>
          <w:p w:rsidR="00DB44A2" w:rsidRDefault="00DB44A2" w:rsidP="00DF7EF6">
            <w:r>
              <w:t xml:space="preserve">Narrator </w:t>
            </w:r>
          </w:p>
          <w:p w:rsidR="00DB44A2" w:rsidRDefault="00DB44A2" w:rsidP="00DF7EF6">
            <w:r>
              <w:t>Third person</w:t>
            </w:r>
          </w:p>
          <w:p w:rsidR="00DF7EF6" w:rsidRDefault="00DF7EF6" w:rsidP="00DF7EF6">
            <w:pPr>
              <w:rPr>
                <w:u w:val="single"/>
              </w:rPr>
            </w:pPr>
          </w:p>
        </w:tc>
        <w:tc>
          <w:tcPr>
            <w:tcW w:w="2175" w:type="dxa"/>
            <w:gridSpan w:val="2"/>
          </w:tcPr>
          <w:p w:rsidR="00DF7EF6" w:rsidRDefault="00DF7EF6">
            <w:pPr>
              <w:rPr>
                <w:u w:val="single"/>
              </w:rPr>
            </w:pPr>
            <w:r w:rsidRPr="00DB44A2">
              <w:rPr>
                <w:u w:val="single"/>
              </w:rPr>
              <w:t>Setting</w:t>
            </w:r>
          </w:p>
          <w:p w:rsidR="00DB44A2" w:rsidRPr="00DB44A2" w:rsidRDefault="00DB44A2">
            <w:r w:rsidRPr="00DB44A2">
              <w:t>Time of day</w:t>
            </w:r>
          </w:p>
        </w:tc>
        <w:tc>
          <w:tcPr>
            <w:tcW w:w="1849" w:type="dxa"/>
          </w:tcPr>
          <w:p w:rsidR="00DF7EF6" w:rsidRPr="00DB44A2" w:rsidRDefault="00DF7EF6">
            <w:pPr>
              <w:rPr>
                <w:u w:val="single"/>
              </w:rPr>
            </w:pPr>
            <w:r w:rsidRPr="00DB44A2">
              <w:rPr>
                <w:u w:val="single"/>
              </w:rPr>
              <w:t xml:space="preserve">Character </w:t>
            </w:r>
          </w:p>
          <w:p w:rsidR="00DF7EF6" w:rsidRDefault="00DF7EF6" w:rsidP="00DF7EF6">
            <w:r>
              <w:t>anti-hero</w:t>
            </w:r>
          </w:p>
          <w:p w:rsidR="00DF7EF6" w:rsidRDefault="00DB44A2" w:rsidP="00DF7EF6">
            <w:r>
              <w:t>p</w:t>
            </w:r>
            <w:r w:rsidR="00DF7EF6">
              <w:t>rotagonist</w:t>
            </w:r>
          </w:p>
          <w:p w:rsidR="00DF7EF6" w:rsidRDefault="00DB44A2" w:rsidP="00DF7EF6">
            <w:r>
              <w:t>fallen</w:t>
            </w:r>
          </w:p>
          <w:p w:rsidR="00DB44A2" w:rsidRPr="00DF7EF6" w:rsidRDefault="00DB44A2" w:rsidP="00DF7EF6"/>
        </w:tc>
        <w:tc>
          <w:tcPr>
            <w:tcW w:w="1849" w:type="dxa"/>
          </w:tcPr>
          <w:p w:rsidR="00DF7EF6" w:rsidRDefault="00DF7EF6" w:rsidP="00DF7EF6"/>
          <w:p w:rsidR="00DF7EF6" w:rsidRDefault="00DF7EF6">
            <w:pPr>
              <w:rPr>
                <w:u w:val="single"/>
              </w:rPr>
            </w:pPr>
          </w:p>
        </w:tc>
      </w:tr>
      <w:tr w:rsidR="00DF7EF6" w:rsidTr="004C5F2B">
        <w:tc>
          <w:tcPr>
            <w:tcW w:w="9242" w:type="dxa"/>
            <w:gridSpan w:val="6"/>
          </w:tcPr>
          <w:p w:rsidR="00DF7EF6" w:rsidRPr="00DB44A2" w:rsidRDefault="00DB44A2" w:rsidP="00DB44A2">
            <w:pPr>
              <w:jc w:val="center"/>
              <w:rPr>
                <w:b/>
              </w:rPr>
            </w:pPr>
            <w:r w:rsidRPr="00DB44A2">
              <w:rPr>
                <w:b/>
                <w:color w:val="548DD4" w:themeColor="text2" w:themeTint="99"/>
              </w:rPr>
              <w:t>Useful vocabulary for extract analysis in class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 w:rsidP="00DF7EF6">
            <w:r>
              <w:t>Furtive</w:t>
            </w:r>
          </w:p>
        </w:tc>
        <w:tc>
          <w:tcPr>
            <w:tcW w:w="1848" w:type="dxa"/>
            <w:gridSpan w:val="2"/>
          </w:tcPr>
          <w:p w:rsidR="00DF7EF6" w:rsidRDefault="00DF7EF6">
            <w:pPr>
              <w:rPr>
                <w:u w:val="single"/>
              </w:rPr>
            </w:pPr>
            <w:r>
              <w:t>Multitudes</w:t>
            </w:r>
          </w:p>
        </w:tc>
        <w:tc>
          <w:tcPr>
            <w:tcW w:w="1848" w:type="dxa"/>
          </w:tcPr>
          <w:p w:rsidR="00DF7EF6" w:rsidRPr="00DF7EF6" w:rsidRDefault="00DF7EF6">
            <w:r>
              <w:t>Contrived</w:t>
            </w:r>
          </w:p>
        </w:tc>
        <w:tc>
          <w:tcPr>
            <w:tcW w:w="1849" w:type="dxa"/>
          </w:tcPr>
          <w:p w:rsidR="00DF7EF6" w:rsidRPr="00DF7EF6" w:rsidRDefault="00DF7EF6">
            <w:r>
              <w:t>Unescapably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Oriented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 w:rsidP="00DF7EF6">
            <w:r>
              <w:t>Hangdog</w:t>
            </w:r>
          </w:p>
        </w:tc>
        <w:tc>
          <w:tcPr>
            <w:tcW w:w="1848" w:type="dxa"/>
            <w:gridSpan w:val="2"/>
          </w:tcPr>
          <w:p w:rsidR="00DF7EF6" w:rsidRPr="00DF7EF6" w:rsidRDefault="00DF7EF6" w:rsidP="00DF7EF6">
            <w:r>
              <w:t>Nuzzled</w:t>
            </w:r>
          </w:p>
        </w:tc>
        <w:tc>
          <w:tcPr>
            <w:tcW w:w="1848" w:type="dxa"/>
          </w:tcPr>
          <w:p w:rsidR="00DF7EF6" w:rsidRPr="00DF7EF6" w:rsidRDefault="00DF7EF6">
            <w:r>
              <w:t>Obscure</w:t>
            </w:r>
          </w:p>
        </w:tc>
        <w:tc>
          <w:tcPr>
            <w:tcW w:w="1849" w:type="dxa"/>
          </w:tcPr>
          <w:p w:rsidR="00DF7EF6" w:rsidRPr="00DF7EF6" w:rsidRDefault="00DF7EF6">
            <w:r>
              <w:t>Daintily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Conformists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 w:rsidP="00DF7EF6">
            <w:r>
              <w:t>Cynical</w:t>
            </w:r>
          </w:p>
        </w:tc>
        <w:tc>
          <w:tcPr>
            <w:tcW w:w="1848" w:type="dxa"/>
            <w:gridSpan w:val="2"/>
          </w:tcPr>
          <w:p w:rsidR="00DF7EF6" w:rsidRPr="00DF7EF6" w:rsidRDefault="00DF7EF6">
            <w:r>
              <w:t>Vile</w:t>
            </w:r>
          </w:p>
        </w:tc>
        <w:tc>
          <w:tcPr>
            <w:tcW w:w="1848" w:type="dxa"/>
          </w:tcPr>
          <w:p w:rsidR="00DF7EF6" w:rsidRPr="00DF7EF6" w:rsidRDefault="00DF7EF6">
            <w:r>
              <w:t>Suffused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Wonderingly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Moral compass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 w:rsidP="00DF7EF6">
            <w:r>
              <w:t>Bewildered</w:t>
            </w:r>
          </w:p>
        </w:tc>
        <w:tc>
          <w:tcPr>
            <w:tcW w:w="1848" w:type="dxa"/>
            <w:gridSpan w:val="2"/>
          </w:tcPr>
          <w:p w:rsidR="00DF7EF6" w:rsidRPr="00DF7EF6" w:rsidRDefault="00DF7EF6">
            <w:r>
              <w:t>Ruggedly</w:t>
            </w:r>
          </w:p>
        </w:tc>
        <w:tc>
          <w:tcPr>
            <w:tcW w:w="1848" w:type="dxa"/>
          </w:tcPr>
          <w:p w:rsidR="00DF7EF6" w:rsidRPr="00DF7EF6" w:rsidRDefault="00DF7EF6">
            <w:r>
              <w:t>Perpetual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Defiantly</w:t>
            </w:r>
          </w:p>
        </w:tc>
        <w:tc>
          <w:tcPr>
            <w:tcW w:w="1849" w:type="dxa"/>
          </w:tcPr>
          <w:p w:rsidR="00DF7EF6" w:rsidRDefault="00DF7EF6">
            <w:pPr>
              <w:rPr>
                <w:u w:val="single"/>
              </w:rPr>
            </w:pPr>
            <w:r>
              <w:t>Unjust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 w:rsidP="00DF7EF6">
            <w:r>
              <w:t>Preceded</w:t>
            </w:r>
          </w:p>
        </w:tc>
        <w:tc>
          <w:tcPr>
            <w:tcW w:w="1848" w:type="dxa"/>
            <w:gridSpan w:val="2"/>
          </w:tcPr>
          <w:p w:rsidR="00DF7EF6" w:rsidRPr="00DF7EF6" w:rsidRDefault="00DF7EF6">
            <w:r>
              <w:t>Merely</w:t>
            </w:r>
          </w:p>
        </w:tc>
        <w:tc>
          <w:tcPr>
            <w:tcW w:w="1848" w:type="dxa"/>
          </w:tcPr>
          <w:p w:rsidR="00DF7EF6" w:rsidRPr="00DF7EF6" w:rsidRDefault="00DF7EF6" w:rsidP="00DF7EF6">
            <w:r>
              <w:t>Boisterous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Allusive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Sultry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 w:rsidP="00DF7EF6">
            <w:r>
              <w:t>Shabbier</w:t>
            </w:r>
          </w:p>
        </w:tc>
        <w:tc>
          <w:tcPr>
            <w:tcW w:w="1848" w:type="dxa"/>
            <w:gridSpan w:val="2"/>
          </w:tcPr>
          <w:p w:rsidR="00DF7EF6" w:rsidRPr="00DF7EF6" w:rsidRDefault="00DF7EF6" w:rsidP="00DF7EF6">
            <w:r>
              <w:t>Enveloped</w:t>
            </w:r>
          </w:p>
        </w:tc>
        <w:tc>
          <w:tcPr>
            <w:tcW w:w="1848" w:type="dxa"/>
          </w:tcPr>
          <w:p w:rsidR="00DF7EF6" w:rsidRPr="00DF7EF6" w:rsidRDefault="00DF7EF6" w:rsidP="00DF7EF6">
            <w:r>
              <w:t>Faded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Ascetic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Google-eyed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>
            <w:r>
              <w:t>Ritual</w:t>
            </w:r>
          </w:p>
        </w:tc>
        <w:tc>
          <w:tcPr>
            <w:tcW w:w="1848" w:type="dxa"/>
            <w:gridSpan w:val="2"/>
          </w:tcPr>
          <w:p w:rsidR="00DF7EF6" w:rsidRPr="00DF7EF6" w:rsidRDefault="00DF7EF6" w:rsidP="00DF7EF6">
            <w:r>
              <w:t>Unperceived</w:t>
            </w:r>
          </w:p>
        </w:tc>
        <w:tc>
          <w:tcPr>
            <w:tcW w:w="1848" w:type="dxa"/>
          </w:tcPr>
          <w:p w:rsidR="00DF7EF6" w:rsidRPr="00DF7EF6" w:rsidRDefault="00DF7EF6" w:rsidP="00DF7EF6">
            <w:r>
              <w:t>Conducted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Fanatic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Fusty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 w:rsidP="00DF7EF6">
            <w:r>
              <w:t>Underfoot</w:t>
            </w:r>
          </w:p>
        </w:tc>
        <w:tc>
          <w:tcPr>
            <w:tcW w:w="1848" w:type="dxa"/>
            <w:gridSpan w:val="2"/>
          </w:tcPr>
          <w:p w:rsidR="00DF7EF6" w:rsidRPr="00DF7EF6" w:rsidRDefault="00DF7EF6" w:rsidP="00DF7EF6">
            <w:r>
              <w:t>Derision</w:t>
            </w:r>
          </w:p>
        </w:tc>
        <w:tc>
          <w:tcPr>
            <w:tcW w:w="1848" w:type="dxa"/>
          </w:tcPr>
          <w:p w:rsidR="00DF7EF6" w:rsidRPr="00DF7EF6" w:rsidRDefault="00DF7EF6" w:rsidP="00DF7EF6">
            <w:r>
              <w:t>Scold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Gleam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Mirage-</w:t>
            </w:r>
            <w:r w:rsidR="00DB44A2">
              <w:t>grey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 w:rsidP="00DF7EF6">
            <w:r>
              <w:t>Swearing in</w:t>
            </w:r>
          </w:p>
        </w:tc>
        <w:tc>
          <w:tcPr>
            <w:tcW w:w="1848" w:type="dxa"/>
            <w:gridSpan w:val="2"/>
          </w:tcPr>
          <w:p w:rsidR="00DF7EF6" w:rsidRPr="00DF7EF6" w:rsidRDefault="00DF7EF6" w:rsidP="00DF7EF6">
            <w:r>
              <w:t>Anonymity</w:t>
            </w:r>
          </w:p>
        </w:tc>
        <w:tc>
          <w:tcPr>
            <w:tcW w:w="1848" w:type="dxa"/>
          </w:tcPr>
          <w:p w:rsidR="00DF7EF6" w:rsidRPr="00DF7EF6" w:rsidRDefault="00DF7EF6" w:rsidP="00DF7EF6">
            <w:r>
              <w:t>Murmur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Drought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Wavered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 w:rsidP="00DF7EF6">
            <w:r>
              <w:t>Recital</w:t>
            </w:r>
          </w:p>
        </w:tc>
        <w:tc>
          <w:tcPr>
            <w:tcW w:w="1848" w:type="dxa"/>
            <w:gridSpan w:val="2"/>
          </w:tcPr>
          <w:p w:rsidR="00DF7EF6" w:rsidRPr="00DF7EF6" w:rsidRDefault="00DF7EF6" w:rsidP="00DF7EF6">
            <w:r>
              <w:t>Detach</w:t>
            </w:r>
          </w:p>
        </w:tc>
        <w:tc>
          <w:tcPr>
            <w:tcW w:w="1848" w:type="dxa"/>
          </w:tcPr>
          <w:p w:rsidR="00DF7EF6" w:rsidRDefault="00DF7EF6">
            <w:pPr>
              <w:rPr>
                <w:u w:val="single"/>
              </w:rPr>
            </w:pPr>
            <w:r>
              <w:t>Paraphernalia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Paroxysm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Cindery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 w:rsidP="00DF7EF6">
            <w:r>
              <w:t>Perfunctory</w:t>
            </w:r>
          </w:p>
        </w:tc>
        <w:tc>
          <w:tcPr>
            <w:tcW w:w="1848" w:type="dxa"/>
            <w:gridSpan w:val="2"/>
          </w:tcPr>
          <w:p w:rsidR="00DF7EF6" w:rsidRPr="00DF7EF6" w:rsidRDefault="00DF7EF6" w:rsidP="00DF7EF6">
            <w:r>
              <w:t>Lacquer</w:t>
            </w:r>
          </w:p>
        </w:tc>
        <w:tc>
          <w:tcPr>
            <w:tcW w:w="1848" w:type="dxa"/>
          </w:tcPr>
          <w:p w:rsidR="00DF7EF6" w:rsidRPr="00DF7EF6" w:rsidRDefault="00DF7EF6" w:rsidP="00DF7EF6">
            <w:r>
              <w:t>Vulture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Wadding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Cadaver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 w:rsidP="00DF7EF6">
            <w:r>
              <w:t>To rattle off</w:t>
            </w:r>
          </w:p>
        </w:tc>
        <w:tc>
          <w:tcPr>
            <w:tcW w:w="1848" w:type="dxa"/>
            <w:gridSpan w:val="2"/>
          </w:tcPr>
          <w:p w:rsidR="00DF7EF6" w:rsidRPr="00DF7EF6" w:rsidRDefault="00DF7EF6" w:rsidP="00DF7EF6">
            <w:r>
              <w:t>Sunken</w:t>
            </w:r>
          </w:p>
        </w:tc>
        <w:tc>
          <w:tcPr>
            <w:tcW w:w="1848" w:type="dxa"/>
          </w:tcPr>
          <w:p w:rsidR="00DF7EF6" w:rsidRPr="00DF7EF6" w:rsidRDefault="00DF7EF6" w:rsidP="00DF7EF6">
            <w:r>
              <w:t>Vexed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Parapet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Totted up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 w:rsidP="00DF7EF6">
            <w:r>
              <w:t>(to seem) proper</w:t>
            </w:r>
          </w:p>
        </w:tc>
        <w:tc>
          <w:tcPr>
            <w:tcW w:w="1848" w:type="dxa"/>
            <w:gridSpan w:val="2"/>
          </w:tcPr>
          <w:p w:rsidR="00DF7EF6" w:rsidRPr="00DF7EF6" w:rsidRDefault="00DF7EF6" w:rsidP="00DF7EF6">
            <w:r>
              <w:t>Spasmodically</w:t>
            </w:r>
          </w:p>
        </w:tc>
        <w:tc>
          <w:tcPr>
            <w:tcW w:w="1848" w:type="dxa"/>
          </w:tcPr>
          <w:p w:rsidR="00DF7EF6" w:rsidRPr="00DF7EF6" w:rsidRDefault="00DF7EF6" w:rsidP="00DF7EF6">
            <w:r>
              <w:t>Courageously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Recoil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Orient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 w:rsidP="00DF7EF6">
            <w:r>
              <w:t>Interminably</w:t>
            </w:r>
          </w:p>
        </w:tc>
        <w:tc>
          <w:tcPr>
            <w:tcW w:w="1848" w:type="dxa"/>
            <w:gridSpan w:val="2"/>
          </w:tcPr>
          <w:p w:rsidR="00DF7EF6" w:rsidRPr="00DF7EF6" w:rsidRDefault="00DB44A2" w:rsidP="00DF7EF6">
            <w:r>
              <w:t>Beleaguered</w:t>
            </w:r>
          </w:p>
        </w:tc>
        <w:tc>
          <w:tcPr>
            <w:tcW w:w="1848" w:type="dxa"/>
          </w:tcPr>
          <w:p w:rsidR="00DF7EF6" w:rsidRPr="00DF7EF6" w:rsidRDefault="00DF7EF6" w:rsidP="00DF7EF6">
            <w:r>
              <w:t>Profound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Displeasure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Provenance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 w:rsidP="00DF7EF6">
            <w:r>
              <w:t>To disengage</w:t>
            </w:r>
          </w:p>
        </w:tc>
        <w:tc>
          <w:tcPr>
            <w:tcW w:w="1848" w:type="dxa"/>
            <w:gridSpan w:val="2"/>
          </w:tcPr>
          <w:p w:rsidR="00DF7EF6" w:rsidRPr="00DF7EF6" w:rsidRDefault="00DF7EF6" w:rsidP="00DF7EF6">
            <w:r>
              <w:t>Enveloped</w:t>
            </w:r>
          </w:p>
        </w:tc>
        <w:tc>
          <w:tcPr>
            <w:tcW w:w="1848" w:type="dxa"/>
          </w:tcPr>
          <w:p w:rsidR="00DF7EF6" w:rsidRPr="00DF7EF6" w:rsidRDefault="00DF7EF6" w:rsidP="00DF7EF6">
            <w:r>
              <w:t>Mortal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Scenario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Lesser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 w:rsidP="00DF7EF6">
            <w:r>
              <w:t>Humourlessly</w:t>
            </w:r>
          </w:p>
        </w:tc>
        <w:tc>
          <w:tcPr>
            <w:tcW w:w="1848" w:type="dxa"/>
            <w:gridSpan w:val="2"/>
          </w:tcPr>
          <w:p w:rsidR="00DF7EF6" w:rsidRPr="00DF7EF6" w:rsidRDefault="00DF7EF6" w:rsidP="00DF7EF6">
            <w:r>
              <w:t>Blooming</w:t>
            </w:r>
          </w:p>
        </w:tc>
        <w:tc>
          <w:tcPr>
            <w:tcW w:w="1848" w:type="dxa"/>
          </w:tcPr>
          <w:p w:rsidR="00DF7EF6" w:rsidRPr="00DF7EF6" w:rsidRDefault="00DF7EF6" w:rsidP="00DF7EF6">
            <w:r>
              <w:t>Welled up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Dread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Lousy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 w:rsidP="00DF7EF6">
            <w:r>
              <w:t>Hastily</w:t>
            </w:r>
          </w:p>
        </w:tc>
        <w:tc>
          <w:tcPr>
            <w:tcW w:w="1848" w:type="dxa"/>
            <w:gridSpan w:val="2"/>
          </w:tcPr>
          <w:p w:rsidR="00DF7EF6" w:rsidRPr="00DF7EF6" w:rsidRDefault="00DF7EF6" w:rsidP="00DF7EF6">
            <w:r>
              <w:t>Profusely</w:t>
            </w:r>
          </w:p>
        </w:tc>
        <w:tc>
          <w:tcPr>
            <w:tcW w:w="1848" w:type="dxa"/>
          </w:tcPr>
          <w:p w:rsidR="00DF7EF6" w:rsidRPr="00DF7EF6" w:rsidRDefault="00DF7EF6">
            <w:r>
              <w:t>Causeless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Mimicking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Crumby</w:t>
            </w:r>
          </w:p>
        </w:tc>
      </w:tr>
      <w:tr w:rsidR="00DF7EF6" w:rsidTr="00DF7EF6">
        <w:tc>
          <w:tcPr>
            <w:tcW w:w="1848" w:type="dxa"/>
          </w:tcPr>
          <w:p w:rsidR="00DF7EF6" w:rsidRPr="00DF7EF6" w:rsidRDefault="00DF7EF6" w:rsidP="00DF7EF6">
            <w:r>
              <w:t>Steadily</w:t>
            </w:r>
          </w:p>
        </w:tc>
        <w:tc>
          <w:tcPr>
            <w:tcW w:w="1848" w:type="dxa"/>
            <w:gridSpan w:val="2"/>
          </w:tcPr>
          <w:p w:rsidR="00DF7EF6" w:rsidRPr="00DF7EF6" w:rsidRDefault="00DF7EF6" w:rsidP="00DF7EF6">
            <w:r>
              <w:t>Liberty</w:t>
            </w:r>
          </w:p>
        </w:tc>
        <w:tc>
          <w:tcPr>
            <w:tcW w:w="1848" w:type="dxa"/>
          </w:tcPr>
          <w:p w:rsidR="00DF7EF6" w:rsidRPr="00DF7EF6" w:rsidRDefault="00DF7EF6" w:rsidP="00DF7EF6">
            <w:r>
              <w:t>Pirouetting</w:t>
            </w:r>
          </w:p>
        </w:tc>
        <w:tc>
          <w:tcPr>
            <w:tcW w:w="1849" w:type="dxa"/>
          </w:tcPr>
          <w:p w:rsidR="00DF7EF6" w:rsidRPr="00DF7EF6" w:rsidRDefault="00DF7EF6">
            <w:r>
              <w:t>Laden</w:t>
            </w:r>
          </w:p>
        </w:tc>
        <w:tc>
          <w:tcPr>
            <w:tcW w:w="1849" w:type="dxa"/>
          </w:tcPr>
          <w:p w:rsidR="00DF7EF6" w:rsidRPr="00DF7EF6" w:rsidRDefault="00DF7EF6" w:rsidP="00DF7EF6">
            <w:r>
              <w:t>Carbolic</w:t>
            </w:r>
          </w:p>
        </w:tc>
      </w:tr>
      <w:tr w:rsidR="00DF7EF6" w:rsidTr="00DF7EF6">
        <w:trPr>
          <w:trHeight w:val="70"/>
        </w:trPr>
        <w:tc>
          <w:tcPr>
            <w:tcW w:w="1848" w:type="dxa"/>
          </w:tcPr>
          <w:p w:rsidR="00DF7EF6" w:rsidRPr="00DF7EF6" w:rsidRDefault="00DF7EF6" w:rsidP="00DF7EF6">
            <w:r>
              <w:t>Stewed</w:t>
            </w:r>
          </w:p>
        </w:tc>
        <w:tc>
          <w:tcPr>
            <w:tcW w:w="1848" w:type="dxa"/>
            <w:gridSpan w:val="2"/>
          </w:tcPr>
          <w:p w:rsidR="00DF7EF6" w:rsidRPr="00DF7EF6" w:rsidRDefault="00DF7EF6" w:rsidP="00DF7EF6">
            <w:r>
              <w:t>Reprimands</w:t>
            </w:r>
          </w:p>
        </w:tc>
        <w:tc>
          <w:tcPr>
            <w:tcW w:w="1848" w:type="dxa"/>
          </w:tcPr>
          <w:p w:rsidR="00DF7EF6" w:rsidRPr="00DF7EF6" w:rsidRDefault="00DF7EF6">
            <w:r>
              <w:t>Veined</w:t>
            </w:r>
          </w:p>
        </w:tc>
        <w:tc>
          <w:tcPr>
            <w:tcW w:w="1849" w:type="dxa"/>
          </w:tcPr>
          <w:p w:rsidR="00DF7EF6" w:rsidRDefault="00DF7EF6">
            <w:pPr>
              <w:rPr>
                <w:u w:val="single"/>
              </w:rPr>
            </w:pPr>
            <w:r>
              <w:t>Clung</w:t>
            </w:r>
          </w:p>
        </w:tc>
        <w:tc>
          <w:tcPr>
            <w:tcW w:w="1849" w:type="dxa"/>
          </w:tcPr>
          <w:p w:rsidR="00DF7EF6" w:rsidRDefault="00DF7EF6">
            <w:pPr>
              <w:rPr>
                <w:u w:val="single"/>
              </w:rPr>
            </w:pPr>
            <w:r>
              <w:t>Consulted</w:t>
            </w:r>
          </w:p>
        </w:tc>
      </w:tr>
    </w:tbl>
    <w:p w:rsidR="009C5301" w:rsidRDefault="009C5301" w:rsidP="009C5301">
      <w:pPr>
        <w:spacing w:after="0"/>
      </w:pPr>
      <w:r>
        <w:br/>
      </w:r>
    </w:p>
    <w:p w:rsidR="00832CE7" w:rsidRDefault="00DB44A2" w:rsidP="009C5301">
      <w:pPr>
        <w:spacing w:after="0"/>
      </w:pPr>
      <w:bookmarkStart w:id="0" w:name="_GoBack"/>
      <w:r>
        <w:rPr>
          <w:noProof/>
          <w:lang w:eastAsia="en-GB"/>
        </w:rPr>
        <w:drawing>
          <wp:inline distT="0" distB="0" distL="0" distR="0" wp14:anchorId="4C2F720B" wp14:editId="001C813C">
            <wp:extent cx="5445634" cy="14287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563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2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55"/>
    <w:rsid w:val="001D2055"/>
    <w:rsid w:val="002A2193"/>
    <w:rsid w:val="005965D6"/>
    <w:rsid w:val="00692E28"/>
    <w:rsid w:val="0072102D"/>
    <w:rsid w:val="00832CE7"/>
    <w:rsid w:val="00840976"/>
    <w:rsid w:val="008415B8"/>
    <w:rsid w:val="009C01B8"/>
    <w:rsid w:val="009C5301"/>
    <w:rsid w:val="00DB44A2"/>
    <w:rsid w:val="00DF7EF6"/>
    <w:rsid w:val="00E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Bogunovic | Witchford Village College</dc:creator>
  <cp:lastModifiedBy>User</cp:lastModifiedBy>
  <cp:revision>2</cp:revision>
  <dcterms:created xsi:type="dcterms:W3CDTF">2019-07-03T21:30:00Z</dcterms:created>
  <dcterms:modified xsi:type="dcterms:W3CDTF">2019-07-03T21:30:00Z</dcterms:modified>
</cp:coreProperties>
</file>