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B0DE" w14:textId="77777777" w:rsidR="00CD7DAA" w:rsidRPr="00CD7DAA" w:rsidRDefault="00237596" w:rsidP="00237596">
      <w:pPr>
        <w:pStyle w:val="Heading1"/>
        <w:rPr>
          <w:rFonts w:ascii="Arial" w:hAnsi="Arial" w:cs="Arial"/>
        </w:rPr>
      </w:pPr>
      <w:bookmarkStart w:id="0" w:name="_GoBack"/>
      <w:bookmarkEnd w:id="0"/>
      <w:r w:rsidRPr="00CD7DAA">
        <w:rPr>
          <w:rStyle w:val="SubtitleChar"/>
          <w:rFonts w:ascii="Arial" w:hAnsi="Arial" w:cs="Arial"/>
          <w:noProof/>
          <w:sz w:val="28"/>
          <w:szCs w:val="28"/>
        </w:rPr>
        <w:drawing>
          <wp:anchor distT="0" distB="0" distL="114300" distR="114300" simplePos="0" relativeHeight="251660288" behindDoc="0" locked="0" layoutInCell="1" allowOverlap="1" wp14:anchorId="7BDBC2A5" wp14:editId="38C71FFD">
            <wp:simplePos x="0" y="0"/>
            <wp:positionH relativeFrom="column">
              <wp:posOffset>4887652</wp:posOffset>
            </wp:positionH>
            <wp:positionV relativeFrom="paragraph">
              <wp:posOffset>-431305</wp:posOffset>
            </wp:positionV>
            <wp:extent cx="809294" cy="1088010"/>
            <wp:effectExtent l="0" t="0" r="0" b="0"/>
            <wp:wrapNone/>
            <wp:docPr id="1" name="Picture 1" descr="CA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20Logo"/>
                    <pic:cNvPicPr>
                      <a:picLocks noChangeAspect="1" noChangeArrowheads="1"/>
                    </pic:cNvPicPr>
                  </pic:nvPicPr>
                  <pic:blipFill>
                    <a:blip r:embed="rId7" cstate="print"/>
                    <a:srcRect/>
                    <a:stretch>
                      <a:fillRect/>
                    </a:stretch>
                  </pic:blipFill>
                  <pic:spPr bwMode="auto">
                    <a:xfrm>
                      <a:off x="0" y="0"/>
                      <a:ext cx="809294" cy="108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STAFF &amp; </w:t>
      </w:r>
      <w:r w:rsidR="00CD7DAA" w:rsidRPr="00CD7DAA">
        <w:rPr>
          <w:rFonts w:ascii="Arial" w:hAnsi="Arial" w:cs="Arial"/>
        </w:rPr>
        <w:t>STUDENT GUIDE</w:t>
      </w:r>
    </w:p>
    <w:p w14:paraId="2D6904C0" w14:textId="77777777" w:rsidR="00237596" w:rsidRDefault="00237596" w:rsidP="00675E17">
      <w:pPr>
        <w:spacing w:line="240" w:lineRule="auto"/>
        <w:rPr>
          <w:rFonts w:ascii="Arial" w:hAnsi="Arial" w:cs="Arial"/>
          <w:b/>
        </w:rPr>
      </w:pPr>
    </w:p>
    <w:p w14:paraId="30E7F3E5" w14:textId="77777777" w:rsidR="00070E32" w:rsidRDefault="00237596" w:rsidP="00237596">
      <w:pPr>
        <w:pStyle w:val="Heading1"/>
        <w:ind w:right="1371"/>
        <w:rPr>
          <w:rFonts w:ascii="Arial" w:hAnsi="Arial" w:cs="Arial"/>
        </w:rPr>
      </w:pPr>
      <w:r w:rsidRPr="00237596">
        <w:rPr>
          <w:rFonts w:ascii="Arial" w:hAnsi="Arial" w:cs="Arial"/>
        </w:rPr>
        <w:t>Post 16 revised p</w:t>
      </w:r>
      <w:r w:rsidR="007A6B17" w:rsidRPr="00237596">
        <w:rPr>
          <w:rFonts w:ascii="Arial" w:hAnsi="Arial" w:cs="Arial"/>
        </w:rPr>
        <w:t xml:space="preserve">olicies </w:t>
      </w:r>
      <w:r w:rsidRPr="00237596">
        <w:rPr>
          <w:rFonts w:ascii="Arial" w:hAnsi="Arial" w:cs="Arial"/>
        </w:rPr>
        <w:t>on making offers to students in response to calculated grades</w:t>
      </w:r>
    </w:p>
    <w:p w14:paraId="4D84703B" w14:textId="77777777" w:rsidR="00237596" w:rsidRPr="00237596" w:rsidRDefault="00237596" w:rsidP="00237596"/>
    <w:tbl>
      <w:tblPr>
        <w:tblStyle w:val="TableGrid"/>
        <w:tblW w:w="9067" w:type="dxa"/>
        <w:tblLook w:val="04A0" w:firstRow="1" w:lastRow="0" w:firstColumn="1" w:lastColumn="0" w:noHBand="0" w:noVBand="1"/>
      </w:tblPr>
      <w:tblGrid>
        <w:gridCol w:w="9067"/>
      </w:tblGrid>
      <w:tr w:rsidR="00A70995" w:rsidRPr="00070E32" w14:paraId="71EAF785" w14:textId="77777777" w:rsidTr="007A6B17">
        <w:tc>
          <w:tcPr>
            <w:tcW w:w="9067" w:type="dxa"/>
            <w:shd w:val="clear" w:color="auto" w:fill="auto"/>
          </w:tcPr>
          <w:p w14:paraId="6CD271AE" w14:textId="77777777" w:rsidR="00624E6D" w:rsidRDefault="00624E6D" w:rsidP="00624E6D">
            <w:pPr>
              <w:spacing w:after="120"/>
              <w:rPr>
                <w:rFonts w:ascii="Arial" w:hAnsi="Arial" w:cs="Arial"/>
                <w:b/>
              </w:rPr>
            </w:pPr>
            <w:r>
              <w:rPr>
                <w:rFonts w:ascii="Arial" w:hAnsi="Arial" w:cs="Arial"/>
                <w:b/>
              </w:rPr>
              <w:t xml:space="preserve">Cambridge Regional College: </w:t>
            </w:r>
          </w:p>
          <w:p w14:paraId="60600FC7" w14:textId="77777777" w:rsidR="00E57390" w:rsidRPr="009C5CBF" w:rsidRDefault="00E57390" w:rsidP="00E57390">
            <w:pPr>
              <w:rPr>
                <w:rFonts w:ascii="Arial" w:hAnsi="Arial" w:cs="Arial"/>
                <w:color w:val="000000"/>
                <w:shd w:val="clear" w:color="auto" w:fill="FFFFFF"/>
              </w:rPr>
            </w:pPr>
            <w:r w:rsidRPr="009C5CBF">
              <w:rPr>
                <w:rFonts w:ascii="Arial" w:hAnsi="Arial" w:cs="Arial"/>
                <w:color w:val="000000"/>
                <w:shd w:val="clear" w:color="auto" w:fill="FFFFFF"/>
              </w:rPr>
              <w:t>Don’t worry about the cancellation of your exams, we will have a place for you at CRC. The level of the course you study will take into consideration your predicted grades and any other factors as laid out by the Department for Education following the decision to cancel. Not having formally ‘sat’ your exams in the summer will not adversely affect your offer.</w:t>
            </w:r>
          </w:p>
          <w:p w14:paraId="604A30F7" w14:textId="77777777" w:rsidR="00E57390" w:rsidRPr="009C5CBF" w:rsidRDefault="00E57390" w:rsidP="00E57390">
            <w:pPr>
              <w:rPr>
                <w:rFonts w:ascii="Arial" w:hAnsi="Arial" w:cs="Arial"/>
                <w:color w:val="000000"/>
                <w:shd w:val="clear" w:color="auto" w:fill="FFFFFF"/>
              </w:rPr>
            </w:pPr>
          </w:p>
          <w:p w14:paraId="19454E3F" w14:textId="77777777" w:rsidR="00E57390" w:rsidRPr="009C5CBF" w:rsidRDefault="00E57390" w:rsidP="00E57390">
            <w:pPr>
              <w:rPr>
                <w:rFonts w:ascii="Arial" w:hAnsi="Arial" w:cs="Arial"/>
                <w:color w:val="000000"/>
                <w:shd w:val="clear" w:color="auto" w:fill="FFFFFF"/>
              </w:rPr>
            </w:pPr>
            <w:r w:rsidRPr="009C5CBF">
              <w:rPr>
                <w:rFonts w:ascii="Arial" w:hAnsi="Arial" w:cs="Arial"/>
                <w:color w:val="000000"/>
                <w:shd w:val="clear" w:color="auto" w:fill="FFFFFF"/>
              </w:rPr>
              <w:t xml:space="preserve">For updates on applications please look at </w:t>
            </w:r>
            <w:hyperlink r:id="rId8" w:history="1">
              <w:r w:rsidRPr="009C5CBF">
                <w:rPr>
                  <w:rStyle w:val="Hyperlink"/>
                  <w:rFonts w:ascii="Arial" w:hAnsi="Arial" w:cs="Arial"/>
                </w:rPr>
                <w:t>https://www.camre.ac.uk/apply/</w:t>
              </w:r>
            </w:hyperlink>
            <w:r w:rsidRPr="009C5CBF">
              <w:rPr>
                <w:rFonts w:ascii="Arial" w:hAnsi="Arial" w:cs="Arial"/>
              </w:rPr>
              <w:t xml:space="preserve">. Those needing to find out more information about our courses can contact our careers advisors at </w:t>
            </w:r>
            <w:hyperlink r:id="rId9" w:history="1">
              <w:r w:rsidRPr="009C5CBF">
                <w:rPr>
                  <w:rStyle w:val="Hyperlink"/>
                  <w:rFonts w:ascii="Arial" w:hAnsi="Arial" w:cs="Arial"/>
                </w:rPr>
                <w:t>https://www.camre.ac.uk/apply/information-advice/</w:t>
              </w:r>
            </w:hyperlink>
          </w:p>
          <w:p w14:paraId="12D78A8D" w14:textId="77777777" w:rsidR="00A70995" w:rsidRPr="00237596" w:rsidRDefault="00A70995" w:rsidP="00624E6D">
            <w:pPr>
              <w:rPr>
                <w:rFonts w:ascii="Arial" w:hAnsi="Arial" w:cs="Arial"/>
              </w:rPr>
            </w:pPr>
          </w:p>
        </w:tc>
      </w:tr>
      <w:tr w:rsidR="00863779" w:rsidRPr="00070E32" w14:paraId="7D84732F" w14:textId="77777777" w:rsidTr="007A6B17">
        <w:tc>
          <w:tcPr>
            <w:tcW w:w="9067" w:type="dxa"/>
            <w:shd w:val="clear" w:color="auto" w:fill="auto"/>
          </w:tcPr>
          <w:p w14:paraId="695FD011" w14:textId="77777777" w:rsidR="00863779" w:rsidRDefault="00863779" w:rsidP="00863779">
            <w:pPr>
              <w:pStyle w:val="PlainText"/>
              <w:spacing w:after="200"/>
              <w:rPr>
                <w:rFonts w:ascii="Arial" w:hAnsi="Arial" w:cs="Arial"/>
                <w:sz w:val="22"/>
                <w:szCs w:val="22"/>
              </w:rPr>
            </w:pPr>
            <w:r w:rsidRPr="00237596">
              <w:rPr>
                <w:rFonts w:ascii="Arial" w:hAnsi="Arial" w:cs="Arial"/>
                <w:b/>
                <w:sz w:val="22"/>
                <w:szCs w:val="22"/>
              </w:rPr>
              <w:t>Cambridge Academy for Science &amp; Technology</w:t>
            </w:r>
            <w:r w:rsidRPr="00237596">
              <w:rPr>
                <w:rFonts w:ascii="Arial" w:hAnsi="Arial" w:cs="Arial"/>
                <w:sz w:val="22"/>
                <w:szCs w:val="22"/>
              </w:rPr>
              <w:t xml:space="preserve"> </w:t>
            </w:r>
          </w:p>
          <w:p w14:paraId="1BBE1B42" w14:textId="4BEEEF8A" w:rsidR="00863779" w:rsidRPr="00863779" w:rsidRDefault="00863779" w:rsidP="00863779">
            <w:pPr>
              <w:rPr>
                <w:rFonts w:ascii="Arial" w:hAnsi="Arial" w:cs="Arial"/>
              </w:rPr>
            </w:pPr>
            <w:r w:rsidRPr="00863779">
              <w:rPr>
                <w:rFonts w:ascii="Arial" w:hAnsi="Arial" w:cs="Arial"/>
              </w:rPr>
              <w:t xml:space="preserve">CAST is pleased to honour all offers that it has made and will treat this year's grades in the same way as we would exam grades in previous years.  All students who have received an offer will be invited to an enrolment meeting in the days following 20th August results day.  Students with concerns regarding their grades should contact the college and still attend enrolment meetings, we aim to be as supportive as possible.  Queries should be sent to </w:t>
            </w:r>
            <w:hyperlink r:id="rId10" w:history="1">
              <w:r w:rsidRPr="00863779">
                <w:rPr>
                  <w:rStyle w:val="Hyperlink"/>
                  <w:rFonts w:ascii="Arial" w:hAnsi="Arial" w:cs="Arial"/>
                </w:rPr>
                <w:t>admissions@cap.education</w:t>
              </w:r>
            </w:hyperlink>
            <w:r w:rsidRPr="00863779">
              <w:rPr>
                <w:rFonts w:ascii="Arial" w:hAnsi="Arial" w:cs="Arial"/>
              </w:rPr>
              <w:t>.</w:t>
            </w:r>
          </w:p>
          <w:p w14:paraId="317F58F5" w14:textId="672868D9" w:rsidR="00863779" w:rsidRPr="00237596" w:rsidRDefault="00863779" w:rsidP="00863779">
            <w:pPr>
              <w:pStyle w:val="PlainText"/>
              <w:spacing w:after="200"/>
              <w:rPr>
                <w:rFonts w:ascii="Arial" w:hAnsi="Arial" w:cs="Arial"/>
                <w:b/>
                <w:bCs/>
                <w:sz w:val="22"/>
                <w:szCs w:val="22"/>
              </w:rPr>
            </w:pPr>
            <w:r w:rsidRPr="00863779">
              <w:rPr>
                <w:rFonts w:ascii="Arial" w:hAnsi="Arial" w:cs="Arial"/>
              </w:rPr>
              <w:t>We have set bridging work for all students planning to join us in year 12 to help with the transition from GCSE to A Level, this can be found at  </w:t>
            </w:r>
            <w:hyperlink r:id="rId11" w:tgtFrame="_blank" w:history="1">
              <w:r w:rsidRPr="00863779">
                <w:rPr>
                  <w:rStyle w:val="Hyperlink"/>
                  <w:rFonts w:ascii="Arial" w:hAnsi="Arial" w:cs="Arial"/>
                </w:rPr>
                <w:t>https://cast.education/curriculum/curriculum/bridging-courses-for-year-12</w:t>
              </w:r>
            </w:hyperlink>
          </w:p>
        </w:tc>
      </w:tr>
      <w:tr w:rsidR="00A70995" w:rsidRPr="00070E32" w14:paraId="1D6E5F07" w14:textId="77777777" w:rsidTr="007A6B17">
        <w:tc>
          <w:tcPr>
            <w:tcW w:w="9067" w:type="dxa"/>
            <w:shd w:val="clear" w:color="auto" w:fill="auto"/>
          </w:tcPr>
          <w:p w14:paraId="5E26A146" w14:textId="77777777" w:rsidR="00A70995" w:rsidRDefault="00A70995" w:rsidP="00237596">
            <w:pPr>
              <w:pStyle w:val="PlainText"/>
              <w:spacing w:after="200"/>
              <w:rPr>
                <w:rFonts w:ascii="Arial" w:hAnsi="Arial" w:cs="Arial"/>
                <w:sz w:val="22"/>
                <w:szCs w:val="22"/>
              </w:rPr>
            </w:pPr>
            <w:r w:rsidRPr="00237596">
              <w:rPr>
                <w:rFonts w:ascii="Arial" w:hAnsi="Arial" w:cs="Arial"/>
                <w:b/>
                <w:bCs/>
                <w:sz w:val="22"/>
                <w:szCs w:val="22"/>
              </w:rPr>
              <w:t>College of West Anglia:</w:t>
            </w:r>
            <w:r w:rsidRPr="00237596">
              <w:rPr>
                <w:rFonts w:ascii="Arial" w:hAnsi="Arial" w:cs="Arial"/>
                <w:sz w:val="22"/>
                <w:szCs w:val="22"/>
              </w:rPr>
              <w:t xml:space="preserve"> </w:t>
            </w:r>
          </w:p>
          <w:p w14:paraId="0B05F34B" w14:textId="77777777" w:rsidR="00624E6D" w:rsidRPr="00624E6D" w:rsidRDefault="00624E6D" w:rsidP="00624E6D">
            <w:pPr>
              <w:spacing w:after="120"/>
              <w:rPr>
                <w:rFonts w:ascii="Arial" w:hAnsi="Arial" w:cs="Arial"/>
                <w:bCs/>
              </w:rPr>
            </w:pPr>
            <w:r w:rsidRPr="00624E6D">
              <w:rPr>
                <w:rFonts w:ascii="Arial" w:hAnsi="Arial" w:cs="Arial"/>
              </w:rPr>
              <w:t xml:space="preserve">Is </w:t>
            </w:r>
            <w:r w:rsidRPr="00624E6D">
              <w:rPr>
                <w:rFonts w:ascii="Arial" w:hAnsi="Arial" w:cs="Arial"/>
                <w:bCs/>
              </w:rPr>
              <w:t>guaranteeing all applicants an offer of a place on a suitable course in September 2020.</w:t>
            </w:r>
          </w:p>
          <w:p w14:paraId="7E533732" w14:textId="77777777" w:rsidR="00624E6D" w:rsidRDefault="00624E6D" w:rsidP="00624E6D">
            <w:pPr>
              <w:rPr>
                <w:rFonts w:ascii="Arial" w:hAnsi="Arial" w:cs="Arial"/>
              </w:rPr>
            </w:pPr>
            <w:r>
              <w:rPr>
                <w:rFonts w:ascii="Arial" w:hAnsi="Arial" w:cs="Arial"/>
              </w:rPr>
              <w:t>This guarantee applies to students:</w:t>
            </w:r>
          </w:p>
          <w:p w14:paraId="597966C8" w14:textId="77777777" w:rsidR="00624E6D" w:rsidRDefault="00624E6D" w:rsidP="00624E6D">
            <w:pPr>
              <w:numPr>
                <w:ilvl w:val="0"/>
                <w:numId w:val="5"/>
              </w:numPr>
              <w:rPr>
                <w:rFonts w:ascii="Arial" w:hAnsi="Arial" w:cs="Arial"/>
              </w:rPr>
            </w:pPr>
            <w:r>
              <w:rPr>
                <w:rFonts w:ascii="Arial" w:hAnsi="Arial" w:cs="Arial"/>
              </w:rPr>
              <w:t>who have already applied but not yet had an interview</w:t>
            </w:r>
          </w:p>
          <w:p w14:paraId="2168FCF8" w14:textId="77777777" w:rsidR="00624E6D" w:rsidRPr="00624E6D" w:rsidRDefault="00624E6D" w:rsidP="00624E6D">
            <w:pPr>
              <w:numPr>
                <w:ilvl w:val="0"/>
                <w:numId w:val="5"/>
              </w:numPr>
              <w:spacing w:after="120"/>
              <w:rPr>
                <w:rFonts w:ascii="Arial" w:hAnsi="Arial" w:cs="Arial"/>
              </w:rPr>
            </w:pPr>
            <w:r>
              <w:rPr>
                <w:rFonts w:ascii="Arial" w:hAnsi="Arial" w:cs="Arial"/>
              </w:rPr>
              <w:t>who have yet to make an application</w:t>
            </w:r>
          </w:p>
          <w:p w14:paraId="53BD88AA" w14:textId="77777777" w:rsidR="00624E6D" w:rsidRDefault="00624E6D" w:rsidP="00624E6D">
            <w:pPr>
              <w:rPr>
                <w:rFonts w:ascii="Arial" w:hAnsi="Arial" w:cs="Arial"/>
              </w:rPr>
            </w:pPr>
            <w:r>
              <w:rPr>
                <w:rFonts w:ascii="Arial" w:hAnsi="Arial" w:cs="Arial"/>
              </w:rPr>
              <w:t>Those who have already had an interview and been offered a place on a course, their offer still stands.</w:t>
            </w:r>
          </w:p>
          <w:p w14:paraId="2930C20B" w14:textId="77777777" w:rsidR="00624E6D" w:rsidRDefault="00624E6D" w:rsidP="00624E6D">
            <w:pPr>
              <w:rPr>
                <w:rFonts w:ascii="Arial" w:hAnsi="Arial" w:cs="Arial"/>
              </w:rPr>
            </w:pPr>
          </w:p>
          <w:p w14:paraId="4E90E322" w14:textId="77777777" w:rsidR="00624E6D" w:rsidRDefault="00624E6D" w:rsidP="00624E6D">
            <w:pPr>
              <w:rPr>
                <w:rFonts w:ascii="Arial" w:hAnsi="Arial" w:cs="Arial"/>
              </w:rPr>
            </w:pPr>
            <w:r>
              <w:rPr>
                <w:rFonts w:ascii="Arial" w:hAnsi="Arial" w:cs="Arial"/>
              </w:rPr>
              <w:t>Advisors can find updates</w:t>
            </w:r>
            <w:r w:rsidR="00CD1A19">
              <w:rPr>
                <w:rFonts w:ascii="Arial" w:hAnsi="Arial" w:cs="Arial"/>
              </w:rPr>
              <w:t xml:space="preserve"> and further information on their </w:t>
            </w:r>
            <w:r>
              <w:rPr>
                <w:rFonts w:ascii="Arial" w:hAnsi="Arial" w:cs="Arial"/>
              </w:rPr>
              <w:t xml:space="preserve">applicant information webpage here - </w:t>
            </w:r>
            <w:hyperlink r:id="rId12" w:history="1">
              <w:r>
                <w:rPr>
                  <w:rStyle w:val="Hyperlink"/>
                  <w:rFonts w:ascii="Arial" w:hAnsi="Arial" w:cs="Arial"/>
                </w:rPr>
                <w:t>https://cwa.ac.uk/student-life-and-support/how-to-apply/info-applicants</w:t>
              </w:r>
            </w:hyperlink>
            <w:r>
              <w:rPr>
                <w:rFonts w:ascii="Arial" w:hAnsi="Arial" w:cs="Arial"/>
              </w:rPr>
              <w:t xml:space="preserve"> </w:t>
            </w:r>
          </w:p>
          <w:p w14:paraId="27665F9A" w14:textId="77777777" w:rsidR="00624E6D" w:rsidRPr="00237596" w:rsidRDefault="00624E6D" w:rsidP="00237596">
            <w:pPr>
              <w:pStyle w:val="PlainText"/>
              <w:spacing w:after="200"/>
              <w:rPr>
                <w:rFonts w:ascii="Arial" w:hAnsi="Arial" w:cs="Arial"/>
                <w:sz w:val="22"/>
                <w:szCs w:val="22"/>
              </w:rPr>
            </w:pPr>
          </w:p>
        </w:tc>
      </w:tr>
      <w:tr w:rsidR="00A70995" w:rsidRPr="00070E32" w14:paraId="7696779A" w14:textId="77777777" w:rsidTr="007A6B17">
        <w:tc>
          <w:tcPr>
            <w:tcW w:w="9067" w:type="dxa"/>
            <w:shd w:val="clear" w:color="auto" w:fill="auto"/>
          </w:tcPr>
          <w:p w14:paraId="6DD8A884" w14:textId="77777777" w:rsidR="00A70995" w:rsidRDefault="00A70995" w:rsidP="00237596">
            <w:pPr>
              <w:pStyle w:val="PlainText"/>
              <w:spacing w:after="200"/>
              <w:rPr>
                <w:rFonts w:ascii="Arial" w:hAnsi="Arial" w:cs="Arial"/>
                <w:b/>
                <w:sz w:val="22"/>
                <w:szCs w:val="22"/>
              </w:rPr>
            </w:pPr>
            <w:r w:rsidRPr="00237596">
              <w:rPr>
                <w:rFonts w:ascii="Arial" w:hAnsi="Arial" w:cs="Arial"/>
                <w:b/>
                <w:sz w:val="22"/>
                <w:szCs w:val="22"/>
              </w:rPr>
              <w:t>Comberton Sixth Form</w:t>
            </w:r>
            <w:r w:rsidR="00D671CB">
              <w:rPr>
                <w:rFonts w:ascii="Arial" w:hAnsi="Arial" w:cs="Arial"/>
                <w:b/>
                <w:sz w:val="22"/>
                <w:szCs w:val="22"/>
              </w:rPr>
              <w:t>:</w:t>
            </w:r>
          </w:p>
          <w:p w14:paraId="65E25F1E" w14:textId="7CEADFE4" w:rsidR="00D671CB" w:rsidRDefault="00D671CB" w:rsidP="00237596">
            <w:pPr>
              <w:pStyle w:val="PlainText"/>
              <w:spacing w:after="200"/>
              <w:rPr>
                <w:rFonts w:ascii="Arial" w:hAnsi="Arial" w:cs="Arial"/>
                <w:b/>
                <w:bCs/>
              </w:rPr>
            </w:pPr>
            <w:r>
              <w:rPr>
                <w:rFonts w:ascii="Arial" w:hAnsi="Arial" w:cs="Arial"/>
              </w:rPr>
              <w:t xml:space="preserve">At Comberton Sixth Form, we will continue to honour all offers that we have previously communicated with our prospective students. Our entry requirements have not changed as a result of the cancelation of GCSE examinations and the move to Centre Assessed Grades. </w:t>
            </w:r>
          </w:p>
          <w:p w14:paraId="2F9CD49C" w14:textId="176C417A" w:rsidR="00D671CB" w:rsidRDefault="00D671CB" w:rsidP="00237596">
            <w:pPr>
              <w:pStyle w:val="PlainText"/>
              <w:spacing w:after="200"/>
              <w:rPr>
                <w:rFonts w:ascii="Arial" w:hAnsi="Arial" w:cs="Arial"/>
              </w:rPr>
            </w:pPr>
            <w:r>
              <w:rPr>
                <w:rFonts w:ascii="Arial" w:hAnsi="Arial" w:cs="Arial"/>
              </w:rPr>
              <w:lastRenderedPageBreak/>
              <w:t xml:space="preserve">Any students who fall short of the grades needed to meet the conditions of their offer will not be disadvantaged and will be supported onto appropriate alternative study programmes where possible. We wish to continue to support those holding offers with us at this challenging time. </w:t>
            </w:r>
          </w:p>
          <w:p w14:paraId="2E405F58" w14:textId="79CED3E2" w:rsidR="006206B0" w:rsidRPr="00497B9C" w:rsidRDefault="00D671CB" w:rsidP="00237596">
            <w:pPr>
              <w:pStyle w:val="PlainText"/>
              <w:spacing w:after="200"/>
              <w:rPr>
                <w:rFonts w:ascii="Arial" w:hAnsi="Arial" w:cs="Arial"/>
              </w:rPr>
            </w:pPr>
            <w:r>
              <w:rPr>
                <w:rFonts w:ascii="Arial" w:hAnsi="Arial" w:cs="Arial"/>
              </w:rPr>
              <w:t xml:space="preserve">If students are concerned about any aspect of their application, they can contact us using </w:t>
            </w:r>
            <w:hyperlink r:id="rId13" w:history="1">
              <w:r w:rsidR="006206B0" w:rsidRPr="00EF4050">
                <w:rPr>
                  <w:rStyle w:val="Hyperlink"/>
                  <w:rFonts w:ascii="Arial" w:hAnsi="Arial" w:cs="Arial"/>
                </w:rPr>
                <w:t>sixthform@combertonvc.org</w:t>
              </w:r>
            </w:hyperlink>
          </w:p>
        </w:tc>
      </w:tr>
      <w:tr w:rsidR="00A70995" w:rsidRPr="00070E32" w14:paraId="252A641F" w14:textId="77777777" w:rsidTr="007A6B17">
        <w:tc>
          <w:tcPr>
            <w:tcW w:w="9067" w:type="dxa"/>
            <w:shd w:val="clear" w:color="auto" w:fill="auto"/>
          </w:tcPr>
          <w:p w14:paraId="05773779" w14:textId="77777777" w:rsidR="00A70995" w:rsidRDefault="00237596" w:rsidP="00237596">
            <w:pPr>
              <w:pStyle w:val="xmsoplaintext"/>
              <w:rPr>
                <w:rFonts w:ascii="Arial" w:hAnsi="Arial" w:cs="Arial"/>
                <w:b/>
                <w:sz w:val="22"/>
                <w:szCs w:val="22"/>
              </w:rPr>
            </w:pPr>
            <w:r>
              <w:rPr>
                <w:rFonts w:ascii="Arial" w:hAnsi="Arial" w:cs="Arial"/>
                <w:b/>
                <w:sz w:val="22"/>
                <w:szCs w:val="22"/>
              </w:rPr>
              <w:lastRenderedPageBreak/>
              <w:t>Bishop Laney Sixth Form:</w:t>
            </w:r>
          </w:p>
          <w:p w14:paraId="4997DF6B" w14:textId="77777777" w:rsidR="00F41E73" w:rsidRPr="00F41E73" w:rsidRDefault="00F41E73" w:rsidP="00F41E73">
            <w:pPr>
              <w:rPr>
                <w:rFonts w:ascii="Arial" w:hAnsi="Arial" w:cs="Arial"/>
              </w:rPr>
            </w:pPr>
            <w:r w:rsidRPr="00F41E73">
              <w:rPr>
                <w:rFonts w:ascii="Arial" w:hAnsi="Arial" w:cs="Arial"/>
              </w:rPr>
              <w:t xml:space="preserve">We would like to reassure you, our prospective students, that we will continue to honour all offers whether currently held or made in the future and that </w:t>
            </w:r>
            <w:r w:rsidRPr="00F41E73">
              <w:rPr>
                <w:rFonts w:ascii="Arial" w:hAnsi="Arial" w:cs="Arial"/>
                <w:b/>
                <w:bCs/>
              </w:rPr>
              <w:t xml:space="preserve">the performance related conditions (entry requirements) attached to those offers will not change. </w:t>
            </w:r>
            <w:r w:rsidRPr="00F41E73">
              <w:rPr>
                <w:rFonts w:ascii="Arial" w:hAnsi="Arial" w:cs="Arial"/>
              </w:rPr>
              <w:t>We recognise that there may be a need for flexibility within this process to ensure that no prospective student is disadvantaged and this will remain our overriding consideration. Our approach is in line with the government’s current position that grades awarded this summer will be indistinguishable from those awarded in other years.</w:t>
            </w:r>
          </w:p>
          <w:p w14:paraId="6262EA21" w14:textId="77777777" w:rsidR="00F41E73" w:rsidRPr="00F41E73" w:rsidRDefault="00F41E73" w:rsidP="00F41E73">
            <w:pPr>
              <w:rPr>
                <w:rFonts w:ascii="Arial" w:hAnsi="Arial" w:cs="Arial"/>
              </w:rPr>
            </w:pPr>
          </w:p>
          <w:p w14:paraId="07BCE12A" w14:textId="77777777" w:rsidR="00237596" w:rsidRDefault="00F41E73" w:rsidP="00F41E73">
            <w:pPr>
              <w:pStyle w:val="Default"/>
              <w:rPr>
                <w:rFonts w:ascii="Arial" w:hAnsi="Arial" w:cs="Arial"/>
                <w:sz w:val="22"/>
                <w:szCs w:val="22"/>
              </w:rPr>
            </w:pPr>
            <w:r w:rsidRPr="00F41E73">
              <w:rPr>
                <w:rFonts w:ascii="Arial" w:hAnsi="Arial" w:cs="Arial"/>
                <w:sz w:val="22"/>
                <w:szCs w:val="22"/>
              </w:rPr>
              <w:t xml:space="preserve">Once you are in receipt of your grades, you will be asked to contact us to discuss your enrolment. Our overriding aim has always been to ensure that our prospective and current students are known, valued and supported. Accordingly, when planning their programmes for the first term our subject teams will take account of the time which you will have spent away from school and away from the usual opportunities for revision and consolidation; as well as providing transition work for you to undertake between now and the start of your course; which can be found on our website </w:t>
            </w:r>
            <w:hyperlink r:id="rId14" w:history="1">
              <w:r w:rsidRPr="00F41E73">
                <w:rPr>
                  <w:rStyle w:val="Hyperlink"/>
                  <w:rFonts w:ascii="Arial" w:hAnsi="Arial" w:cs="Arial"/>
                  <w:sz w:val="22"/>
                  <w:szCs w:val="22"/>
                </w:rPr>
                <w:t>www.bishoplaney.org</w:t>
              </w:r>
            </w:hyperlink>
            <w:r w:rsidRPr="00F41E73">
              <w:rPr>
                <w:rFonts w:ascii="Arial" w:hAnsi="Arial" w:cs="Arial"/>
                <w:sz w:val="22"/>
                <w:szCs w:val="22"/>
              </w:rPr>
              <w:t xml:space="preserve">. </w:t>
            </w:r>
          </w:p>
          <w:p w14:paraId="7416AE52" w14:textId="77777777" w:rsidR="00F41E73" w:rsidRPr="00F41E73" w:rsidRDefault="00F41E73" w:rsidP="00F41E73">
            <w:pPr>
              <w:pStyle w:val="Default"/>
              <w:rPr>
                <w:rFonts w:ascii="Arial" w:hAnsi="Arial" w:cs="Arial"/>
                <w:color w:val="auto"/>
                <w:sz w:val="22"/>
                <w:szCs w:val="22"/>
              </w:rPr>
            </w:pPr>
          </w:p>
        </w:tc>
      </w:tr>
      <w:tr w:rsidR="00A70995" w:rsidRPr="00070E32" w14:paraId="425E9534" w14:textId="77777777" w:rsidTr="007A6B17">
        <w:tc>
          <w:tcPr>
            <w:tcW w:w="9067" w:type="dxa"/>
            <w:shd w:val="clear" w:color="auto" w:fill="auto"/>
          </w:tcPr>
          <w:p w14:paraId="664FB521" w14:textId="77777777" w:rsidR="00DA6F82" w:rsidRDefault="00A70995" w:rsidP="00237596">
            <w:pPr>
              <w:pStyle w:val="PlainText"/>
              <w:spacing w:after="200"/>
              <w:rPr>
                <w:rFonts w:ascii="Arial" w:hAnsi="Arial" w:cs="Arial"/>
                <w:sz w:val="22"/>
                <w:szCs w:val="22"/>
              </w:rPr>
            </w:pPr>
            <w:r w:rsidRPr="00237596">
              <w:rPr>
                <w:rFonts w:ascii="Arial" w:hAnsi="Arial" w:cs="Arial"/>
                <w:b/>
                <w:bCs/>
                <w:sz w:val="22"/>
                <w:szCs w:val="22"/>
              </w:rPr>
              <w:t>Hills Road Sixth Form College:</w:t>
            </w:r>
            <w:r w:rsidRPr="00237596">
              <w:rPr>
                <w:rFonts w:ascii="Arial" w:hAnsi="Arial" w:cs="Arial"/>
                <w:sz w:val="22"/>
                <w:szCs w:val="22"/>
              </w:rPr>
              <w:t xml:space="preserve"> </w:t>
            </w:r>
          </w:p>
          <w:p w14:paraId="38C0B4A8" w14:textId="77777777" w:rsidR="00501E50" w:rsidRPr="00501E50" w:rsidRDefault="00501E50" w:rsidP="00501E50">
            <w:r w:rsidRPr="00501E50">
              <w:rPr>
                <w:rFonts w:ascii="Arial" w:hAnsi="Arial" w:cs="Arial"/>
                <w:color w:val="000000"/>
                <w:shd w:val="clear" w:color="auto" w:fill="FFFFFF"/>
              </w:rPr>
              <w:t>The College is maintaining its normal entry requirements and admissions process for entry in 2020. Applicants holding offers will have their places confirmed at enrolment provided that they meet our admissions criteria, following receipt of their (calculated) GCSE grades. If an applicant does not meet these criteria, we shall discuss with them at enrolment whether or not an offer of a place can be confirmed and in which subjects.</w:t>
            </w:r>
            <w:r w:rsidRPr="00501E50">
              <w:rPr>
                <w:rFonts w:ascii="Arial" w:hAnsi="Arial" w:cs="Arial"/>
              </w:rPr>
              <w:br/>
            </w:r>
            <w:r w:rsidRPr="00501E50">
              <w:rPr>
                <w:rFonts w:ascii="Arial" w:hAnsi="Arial" w:cs="Arial"/>
              </w:rPr>
              <w:br/>
            </w:r>
            <w:r w:rsidRPr="00501E50">
              <w:rPr>
                <w:rFonts w:ascii="Arial" w:hAnsi="Arial" w:cs="Arial"/>
                <w:color w:val="000000"/>
                <w:shd w:val="clear" w:color="auto" w:fill="FFFFFF"/>
              </w:rPr>
              <w:t>Should an applicant’s calculated GCSE grade be below that required for a subject critical to their progression plans, we will explore the applicant’s options at enrolment. If an applicant is accepted onto a course with subject grades below those published on our website, they will not be required by the College to sit their GCSE in this subject to increase their grade.</w:t>
            </w:r>
          </w:p>
          <w:p w14:paraId="53DF57B0" w14:textId="77777777" w:rsidR="00501E50" w:rsidRPr="00501E50" w:rsidRDefault="00501E50" w:rsidP="00501E50">
            <w:r w:rsidRPr="00501E50">
              <w:rPr>
                <w:rFonts w:ascii="Arial" w:hAnsi="Arial" w:cs="Arial"/>
                <w:color w:val="000000"/>
                <w:shd w:val="clear" w:color="auto" w:fill="FFFFFF"/>
              </w:rPr>
              <w:t> </w:t>
            </w:r>
          </w:p>
          <w:p w14:paraId="38BDEDC3" w14:textId="77777777" w:rsidR="00CD1A19" w:rsidRDefault="00501E50" w:rsidP="00501E50">
            <w:pPr>
              <w:rPr>
                <w:rFonts w:ascii="Arial" w:hAnsi="Arial" w:cs="Arial"/>
                <w:color w:val="000000"/>
                <w:shd w:val="clear" w:color="auto" w:fill="FFFFFF"/>
              </w:rPr>
            </w:pPr>
            <w:r w:rsidRPr="00501E50">
              <w:rPr>
                <w:rFonts w:ascii="Arial" w:hAnsi="Arial" w:cs="Arial"/>
              </w:rPr>
              <w:t>The only exception to the above is where, in line with the </w:t>
            </w:r>
            <w:r w:rsidRPr="00501E50">
              <w:rPr>
                <w:rFonts w:ascii="Arial" w:hAnsi="Arial" w:cs="Arial"/>
                <w:color w:val="000000"/>
                <w:shd w:val="clear" w:color="auto" w:fill="FFFFFF"/>
              </w:rPr>
              <w:t>Government’s funding requirements, students who enrol without at least a grade 4 in either English Language or Mathematics GCSE (or overseas equivalent), will be required to re-sit the relevant GCSE subject(s), with the College’s support.</w:t>
            </w:r>
          </w:p>
          <w:p w14:paraId="45F77C0B" w14:textId="2A7A8145" w:rsidR="00501E50" w:rsidRPr="00501E50" w:rsidRDefault="00501E50" w:rsidP="00501E50"/>
        </w:tc>
      </w:tr>
      <w:tr w:rsidR="00A70995" w:rsidRPr="00070E32" w14:paraId="3FFC6374" w14:textId="77777777" w:rsidTr="007A6B17">
        <w:tc>
          <w:tcPr>
            <w:tcW w:w="9067" w:type="dxa"/>
            <w:shd w:val="clear" w:color="auto" w:fill="auto"/>
          </w:tcPr>
          <w:p w14:paraId="418EB240" w14:textId="77777777" w:rsidR="00A70995" w:rsidRDefault="00A70995" w:rsidP="00237596">
            <w:pPr>
              <w:pStyle w:val="PlainText"/>
              <w:spacing w:after="200"/>
              <w:rPr>
                <w:rFonts w:ascii="Arial" w:hAnsi="Arial" w:cs="Arial"/>
                <w:b/>
                <w:sz w:val="22"/>
                <w:szCs w:val="22"/>
              </w:rPr>
            </w:pPr>
            <w:r w:rsidRPr="00237596">
              <w:rPr>
                <w:rFonts w:ascii="Arial" w:hAnsi="Arial" w:cs="Arial"/>
                <w:b/>
                <w:sz w:val="22"/>
                <w:szCs w:val="22"/>
              </w:rPr>
              <w:t xml:space="preserve">Impington International College </w:t>
            </w:r>
          </w:p>
          <w:p w14:paraId="1A590A3C" w14:textId="77777777" w:rsidR="002E3553" w:rsidRPr="002E3553" w:rsidRDefault="002E3553" w:rsidP="002E3553">
            <w:pPr>
              <w:rPr>
                <w:rFonts w:ascii="Arial" w:hAnsi="Arial" w:cs="Arial"/>
              </w:rPr>
            </w:pPr>
            <w:r w:rsidRPr="002E3553">
              <w:rPr>
                <w:rFonts w:ascii="Arial" w:hAnsi="Arial" w:cs="Arial"/>
              </w:rPr>
              <w:t>If you have been offered a place at Impington International College, we will honour this based on your predicted/calculated grades, reference and any DfE documentation that is released over the coming months, in line with any government guidance issued. We remain excited about welcoming our incoming 2020 cohort in September and the opportunities and experiences that an IB education will offer you and hope that you will look forward to joining us.</w:t>
            </w:r>
          </w:p>
          <w:p w14:paraId="64EA5020" w14:textId="77777777" w:rsidR="002E3553" w:rsidRPr="002E3553" w:rsidRDefault="002E3553" w:rsidP="002E3553">
            <w:pPr>
              <w:rPr>
                <w:rFonts w:ascii="Arial" w:hAnsi="Arial" w:cs="Arial"/>
              </w:rPr>
            </w:pPr>
          </w:p>
          <w:p w14:paraId="0C10BB89" w14:textId="77777777" w:rsidR="002E3553" w:rsidRPr="002E3553" w:rsidRDefault="002E3553" w:rsidP="002E3553">
            <w:pPr>
              <w:rPr>
                <w:rFonts w:ascii="Arial" w:hAnsi="Arial" w:cs="Arial"/>
              </w:rPr>
            </w:pPr>
            <w:r w:rsidRPr="002E3553">
              <w:rPr>
                <w:rFonts w:ascii="Arial" w:hAnsi="Arial" w:cs="Arial"/>
              </w:rPr>
              <w:lastRenderedPageBreak/>
              <w:t xml:space="preserve">I hope that this offers you some reassurance at this difficult time. If you have any questions please do not hesitate to contact us using </w:t>
            </w:r>
            <w:hyperlink r:id="rId15" w:history="1">
              <w:r w:rsidRPr="002E3553">
                <w:rPr>
                  <w:rStyle w:val="Hyperlink"/>
                  <w:rFonts w:ascii="Arial" w:hAnsi="Arial" w:cs="Arial"/>
                </w:rPr>
                <w:t>sixthform@ivc.tmet.org.uk</w:t>
              </w:r>
            </w:hyperlink>
            <w:r w:rsidRPr="002E3553">
              <w:rPr>
                <w:rFonts w:ascii="Arial" w:hAnsi="Arial" w:cs="Arial"/>
              </w:rPr>
              <w:t xml:space="preserve"> </w:t>
            </w:r>
          </w:p>
          <w:p w14:paraId="78F73D6C" w14:textId="77777777" w:rsidR="002E3553" w:rsidRPr="00237596" w:rsidRDefault="002E3553" w:rsidP="00237596">
            <w:pPr>
              <w:pStyle w:val="PlainText"/>
              <w:spacing w:after="200"/>
              <w:rPr>
                <w:rFonts w:ascii="Arial" w:hAnsi="Arial" w:cs="Arial"/>
                <w:sz w:val="22"/>
                <w:szCs w:val="22"/>
              </w:rPr>
            </w:pPr>
          </w:p>
        </w:tc>
      </w:tr>
      <w:tr w:rsidR="00A70995" w:rsidRPr="00070E32" w14:paraId="670A9AE1" w14:textId="77777777" w:rsidTr="007A6B17">
        <w:tc>
          <w:tcPr>
            <w:tcW w:w="9067" w:type="dxa"/>
            <w:shd w:val="clear" w:color="auto" w:fill="auto"/>
          </w:tcPr>
          <w:p w14:paraId="50801F7F" w14:textId="77777777" w:rsidR="00A70995" w:rsidRDefault="00A70995" w:rsidP="00237596">
            <w:pPr>
              <w:pStyle w:val="PlainText"/>
              <w:spacing w:after="200"/>
              <w:rPr>
                <w:rFonts w:ascii="Arial" w:hAnsi="Arial" w:cs="Arial"/>
                <w:sz w:val="22"/>
                <w:szCs w:val="22"/>
              </w:rPr>
            </w:pPr>
            <w:r w:rsidRPr="00237596">
              <w:rPr>
                <w:rFonts w:ascii="Arial" w:hAnsi="Arial" w:cs="Arial"/>
                <w:b/>
                <w:sz w:val="22"/>
                <w:szCs w:val="22"/>
              </w:rPr>
              <w:lastRenderedPageBreak/>
              <w:t>Long Road Sixth Form College</w:t>
            </w:r>
            <w:r w:rsidRPr="00237596">
              <w:rPr>
                <w:rFonts w:ascii="Arial" w:hAnsi="Arial" w:cs="Arial"/>
                <w:sz w:val="22"/>
                <w:szCs w:val="22"/>
              </w:rPr>
              <w:t xml:space="preserve"> </w:t>
            </w:r>
          </w:p>
          <w:p w14:paraId="5E453A7B" w14:textId="77777777" w:rsidR="001033A2" w:rsidRPr="001033A2" w:rsidRDefault="001033A2" w:rsidP="001033A2">
            <w:pPr>
              <w:rPr>
                <w:rFonts w:ascii="Arial" w:hAnsi="Arial" w:cs="Arial"/>
                <w:color w:val="000000"/>
              </w:rPr>
            </w:pPr>
            <w:r w:rsidRPr="001033A2">
              <w:rPr>
                <w:rFonts w:ascii="Arial" w:hAnsi="Arial" w:cs="Arial"/>
                <w:color w:val="000000"/>
              </w:rPr>
              <w:t xml:space="preserve">We will continue to </w:t>
            </w:r>
            <w:r w:rsidRPr="001033A2">
              <w:rPr>
                <w:rFonts w:ascii="Arial" w:hAnsi="Arial" w:cs="Arial"/>
                <w:b/>
                <w:bCs/>
                <w:color w:val="000000"/>
              </w:rPr>
              <w:t>provide our usual conditional offers to prospective students</w:t>
            </w:r>
            <w:r w:rsidRPr="001033A2">
              <w:rPr>
                <w:rFonts w:ascii="Arial" w:hAnsi="Arial" w:cs="Arial"/>
                <w:color w:val="000000"/>
              </w:rPr>
              <w:t xml:space="preserve"> which is, </w:t>
            </w:r>
            <w:r w:rsidRPr="00BC6938">
              <w:rPr>
                <w:rFonts w:ascii="Arial" w:hAnsi="Arial" w:cs="Arial"/>
                <w:b/>
                <w:bCs/>
                <w:i/>
                <w:color w:val="000000"/>
              </w:rPr>
              <w:t>if students meet the conditional offer criteria we will honour it</w:t>
            </w:r>
            <w:r w:rsidRPr="001033A2">
              <w:rPr>
                <w:rFonts w:ascii="Arial" w:hAnsi="Arial" w:cs="Arial"/>
                <w:color w:val="000000"/>
              </w:rPr>
              <w:t xml:space="preserve">.  We will </w:t>
            </w:r>
            <w:r w:rsidRPr="00BC6938">
              <w:rPr>
                <w:rFonts w:ascii="Arial" w:hAnsi="Arial" w:cs="Arial"/>
                <w:b/>
                <w:bCs/>
                <w:i/>
                <w:iCs/>
                <w:color w:val="000000"/>
              </w:rPr>
              <w:t>not</w:t>
            </w:r>
            <w:r w:rsidRPr="001033A2">
              <w:rPr>
                <w:rFonts w:ascii="Arial" w:hAnsi="Arial" w:cs="Arial"/>
                <w:color w:val="000000"/>
              </w:rPr>
              <w:t xml:space="preserve"> be providing tiered offers in response to calculated grades. </w:t>
            </w:r>
          </w:p>
          <w:p w14:paraId="20E15761" w14:textId="77777777" w:rsidR="001033A2" w:rsidRPr="001033A2" w:rsidRDefault="001033A2" w:rsidP="001033A2">
            <w:pPr>
              <w:rPr>
                <w:rFonts w:ascii="Arial" w:hAnsi="Arial" w:cs="Arial"/>
                <w:color w:val="000000"/>
              </w:rPr>
            </w:pPr>
            <w:r w:rsidRPr="001033A2">
              <w:rPr>
                <w:rFonts w:ascii="Arial" w:hAnsi="Arial" w:cs="Arial"/>
                <w:b/>
                <w:bCs/>
                <w:color w:val="000000"/>
              </w:rPr>
              <w:t>In all circumstances,</w:t>
            </w:r>
            <w:r w:rsidRPr="001033A2">
              <w:rPr>
                <w:rFonts w:ascii="Arial" w:hAnsi="Arial" w:cs="Arial"/>
                <w:color w:val="000000"/>
              </w:rPr>
              <w:t xml:space="preserve"> following a successful interview, a conditional offer of a place will be subject to our admissions criteria which is to provide conditional offers to all students who:</w:t>
            </w:r>
          </w:p>
          <w:p w14:paraId="7FE1DDC8" w14:textId="77777777" w:rsidR="001033A2" w:rsidRPr="001033A2" w:rsidRDefault="001033A2" w:rsidP="001033A2">
            <w:pPr>
              <w:numPr>
                <w:ilvl w:val="0"/>
                <w:numId w:val="6"/>
              </w:numPr>
              <w:rPr>
                <w:rFonts w:ascii="Arial" w:eastAsia="Times New Roman" w:hAnsi="Arial" w:cs="Arial"/>
                <w:color w:val="000000"/>
              </w:rPr>
            </w:pPr>
            <w:r w:rsidRPr="001033A2">
              <w:rPr>
                <w:rFonts w:ascii="Arial" w:eastAsia="Times New Roman" w:hAnsi="Arial" w:cs="Arial"/>
                <w:b/>
                <w:bCs/>
                <w:color w:val="000000"/>
              </w:rPr>
              <w:t xml:space="preserve">Are predicted to qualify for the courses they intend to study </w:t>
            </w:r>
          </w:p>
          <w:p w14:paraId="17062EAE" w14:textId="77777777" w:rsidR="001033A2" w:rsidRPr="001033A2" w:rsidRDefault="001033A2" w:rsidP="001033A2">
            <w:pPr>
              <w:numPr>
                <w:ilvl w:val="0"/>
                <w:numId w:val="6"/>
              </w:numPr>
              <w:rPr>
                <w:rFonts w:ascii="Arial" w:eastAsia="Times New Roman" w:hAnsi="Arial" w:cs="Arial"/>
                <w:color w:val="000000"/>
              </w:rPr>
            </w:pPr>
            <w:r w:rsidRPr="001033A2">
              <w:rPr>
                <w:rFonts w:ascii="Arial" w:eastAsia="Times New Roman" w:hAnsi="Arial" w:cs="Arial"/>
                <w:b/>
                <w:bCs/>
                <w:color w:val="000000"/>
              </w:rPr>
              <w:t>Ultimately meet course requirements when their final grades are calculated</w:t>
            </w:r>
          </w:p>
          <w:p w14:paraId="26581FEE" w14:textId="77777777" w:rsidR="001033A2" w:rsidRPr="008B1DCE" w:rsidRDefault="001033A2" w:rsidP="008B1DCE">
            <w:pPr>
              <w:numPr>
                <w:ilvl w:val="0"/>
                <w:numId w:val="6"/>
              </w:numPr>
              <w:rPr>
                <w:rFonts w:ascii="Arial" w:eastAsia="Times New Roman" w:hAnsi="Arial" w:cs="Arial"/>
                <w:color w:val="000000"/>
              </w:rPr>
            </w:pPr>
            <w:r w:rsidRPr="001033A2">
              <w:rPr>
                <w:rFonts w:ascii="Arial" w:eastAsia="Times New Roman" w:hAnsi="Arial" w:cs="Arial"/>
                <w:b/>
                <w:bCs/>
                <w:color w:val="000000"/>
              </w:rPr>
              <w:t xml:space="preserve">Whose applications have the support of their present school or college and receipt of a supportive academic reference and assessment records including good attendance, and a learning aim. </w:t>
            </w:r>
          </w:p>
          <w:p w14:paraId="311AAA78" w14:textId="0143EFEE" w:rsidR="008B1DCE" w:rsidRPr="008B1DCE" w:rsidRDefault="008B1DCE" w:rsidP="008B1DCE">
            <w:pPr>
              <w:ind w:left="720"/>
              <w:rPr>
                <w:rFonts w:ascii="Arial" w:eastAsia="Times New Roman" w:hAnsi="Arial" w:cs="Arial"/>
                <w:color w:val="000000"/>
              </w:rPr>
            </w:pPr>
          </w:p>
        </w:tc>
      </w:tr>
      <w:tr w:rsidR="00A70995" w:rsidRPr="00070E32" w14:paraId="412E4C4B" w14:textId="77777777" w:rsidTr="007A6B17">
        <w:tc>
          <w:tcPr>
            <w:tcW w:w="9067" w:type="dxa"/>
            <w:shd w:val="clear" w:color="auto" w:fill="auto"/>
          </w:tcPr>
          <w:p w14:paraId="1CE4890D" w14:textId="77777777" w:rsidR="00A70995" w:rsidRDefault="00A70995" w:rsidP="00237596">
            <w:pPr>
              <w:pStyle w:val="PlainText"/>
              <w:spacing w:after="200"/>
              <w:rPr>
                <w:rFonts w:ascii="Arial" w:hAnsi="Arial" w:cs="Arial"/>
                <w:sz w:val="22"/>
                <w:szCs w:val="22"/>
              </w:rPr>
            </w:pPr>
            <w:r w:rsidRPr="00237596">
              <w:rPr>
                <w:rFonts w:ascii="Arial" w:hAnsi="Arial" w:cs="Arial"/>
                <w:b/>
                <w:sz w:val="22"/>
                <w:szCs w:val="22"/>
              </w:rPr>
              <w:t>The Oakes College</w:t>
            </w:r>
            <w:r w:rsidRPr="00237596">
              <w:rPr>
                <w:rFonts w:ascii="Arial" w:hAnsi="Arial" w:cs="Arial"/>
                <w:sz w:val="22"/>
                <w:szCs w:val="22"/>
              </w:rPr>
              <w:t xml:space="preserve"> </w:t>
            </w:r>
          </w:p>
          <w:p w14:paraId="066A6D00" w14:textId="77777777" w:rsidR="00C14B79" w:rsidRPr="00C9205E" w:rsidRDefault="00C14B79" w:rsidP="00C14B79">
            <w:pPr>
              <w:pStyle w:val="PlainText"/>
              <w:spacing w:after="200"/>
              <w:rPr>
                <w:rFonts w:ascii="Arial" w:hAnsi="Arial" w:cs="Arial"/>
                <w:sz w:val="22"/>
                <w:szCs w:val="22"/>
              </w:rPr>
            </w:pPr>
            <w:r w:rsidRPr="00C9205E">
              <w:rPr>
                <w:rFonts w:ascii="Arial" w:hAnsi="Arial" w:cs="Arial"/>
                <w:sz w:val="22"/>
                <w:szCs w:val="22"/>
              </w:rPr>
              <w:t>Offers have been made providing learners achieve their predicted grades or better in their calculated grades, and satisfy our entry requirements.</w:t>
            </w:r>
          </w:p>
          <w:p w14:paraId="3BE45219" w14:textId="77777777" w:rsidR="00C14B79" w:rsidRPr="00237596" w:rsidRDefault="00C14B79" w:rsidP="00C14B79">
            <w:pPr>
              <w:pStyle w:val="PlainText"/>
              <w:spacing w:after="200"/>
              <w:rPr>
                <w:rFonts w:ascii="Arial" w:hAnsi="Arial" w:cs="Arial"/>
                <w:sz w:val="22"/>
                <w:szCs w:val="22"/>
              </w:rPr>
            </w:pPr>
            <w:r w:rsidRPr="00C9205E">
              <w:rPr>
                <w:rFonts w:ascii="Arial" w:hAnsi="Arial" w:cs="Arial"/>
                <w:sz w:val="22"/>
                <w:szCs w:val="22"/>
              </w:rPr>
              <w:t>Any students missing the criteria will not be disadvantaged and will be supported onto appropriate alternative study programmes where possible, and are encouraged to contact the College to review their offer.</w:t>
            </w:r>
          </w:p>
        </w:tc>
      </w:tr>
      <w:tr w:rsidR="00A70995" w:rsidRPr="00070E32" w14:paraId="154B8932" w14:textId="77777777" w:rsidTr="007A6B17">
        <w:tc>
          <w:tcPr>
            <w:tcW w:w="9067" w:type="dxa"/>
            <w:shd w:val="clear" w:color="auto" w:fill="auto"/>
          </w:tcPr>
          <w:p w14:paraId="2589DE75" w14:textId="77777777" w:rsidR="00A70995" w:rsidRDefault="00A70995" w:rsidP="00237596">
            <w:pPr>
              <w:pStyle w:val="PlainText"/>
              <w:spacing w:after="200"/>
              <w:rPr>
                <w:rFonts w:ascii="Arial" w:hAnsi="Arial" w:cs="Arial"/>
                <w:b/>
                <w:bCs/>
                <w:color w:val="000000"/>
                <w:sz w:val="22"/>
                <w:szCs w:val="22"/>
                <w:lang w:eastAsia="en-US"/>
              </w:rPr>
            </w:pPr>
            <w:r w:rsidRPr="00237596">
              <w:rPr>
                <w:rFonts w:ascii="Arial" w:hAnsi="Arial" w:cs="Arial"/>
                <w:b/>
                <w:bCs/>
                <w:color w:val="000000"/>
                <w:sz w:val="22"/>
                <w:szCs w:val="22"/>
                <w:lang w:eastAsia="en-US"/>
              </w:rPr>
              <w:t xml:space="preserve">Parkside Sixth </w:t>
            </w:r>
          </w:p>
          <w:p w14:paraId="0D44EDC8" w14:textId="77777777" w:rsidR="00FB213D" w:rsidRDefault="00FB213D" w:rsidP="00FB213D">
            <w:pPr>
              <w:rPr>
                <w:rFonts w:ascii="Arial" w:hAnsi="Arial" w:cs="Arial"/>
                <w:color w:val="000000"/>
                <w:shd w:val="clear" w:color="auto" w:fill="FFFFFF"/>
              </w:rPr>
            </w:pPr>
            <w:r>
              <w:rPr>
                <w:rFonts w:ascii="Arial" w:hAnsi="Arial" w:cs="Arial"/>
                <w:color w:val="000000"/>
                <w:shd w:val="clear" w:color="auto" w:fill="FFFFFF"/>
              </w:rPr>
              <w:t>At Parkside International Sixth we are very aware that the cancellation of your examinations may cause worry and disappointment. Worry not, our policy has always been to offer the very best advice so that young people are equipped to find the very best place of study for them. We are continuing to send out offers based on interviews conducted and predicted grade scores. We will be flexible in our approach to offers right up until September so if you believe Parkside International Sixth Form is the right place for you, please do get in contact.</w:t>
            </w:r>
          </w:p>
          <w:p w14:paraId="2862D7DE" w14:textId="77777777" w:rsidR="00FB213D" w:rsidRDefault="00FB213D" w:rsidP="00FB213D">
            <w:pPr>
              <w:rPr>
                <w:rFonts w:ascii="Arial" w:hAnsi="Arial" w:cs="Arial"/>
                <w:color w:val="000000"/>
                <w:shd w:val="clear" w:color="auto" w:fill="FFFFFF"/>
              </w:rPr>
            </w:pPr>
          </w:p>
          <w:p w14:paraId="73001AB0" w14:textId="77777777" w:rsidR="00FB213D" w:rsidRDefault="00FB213D" w:rsidP="00FB213D">
            <w:pPr>
              <w:rPr>
                <w:rFonts w:ascii="Arial" w:hAnsi="Arial" w:cs="Arial"/>
                <w:color w:val="000000"/>
                <w:shd w:val="clear" w:color="auto" w:fill="FFFFFF"/>
              </w:rPr>
            </w:pPr>
            <w:r>
              <w:rPr>
                <w:rFonts w:ascii="Arial" w:hAnsi="Arial" w:cs="Arial"/>
                <w:color w:val="000000"/>
                <w:shd w:val="clear" w:color="auto" w:fill="FFFFFF"/>
              </w:rPr>
              <w:t xml:space="preserve">If you have any doubts, questions or are still unsure of what to do Post 16, we can still be contacted via email </w:t>
            </w:r>
            <w:hyperlink r:id="rId16" w:history="1">
              <w:r w:rsidRPr="00D43795">
                <w:rPr>
                  <w:rStyle w:val="Hyperlink"/>
                  <w:rFonts w:ascii="Arial" w:hAnsi="Arial" w:cs="Arial"/>
                  <w:shd w:val="clear" w:color="auto" w:fill="FFFFFF"/>
                </w:rPr>
                <w:t>admissions@cap.education</w:t>
              </w:r>
            </w:hyperlink>
          </w:p>
          <w:p w14:paraId="660CD73C" w14:textId="77777777" w:rsidR="00FB213D" w:rsidRDefault="00FB213D" w:rsidP="00FB213D">
            <w:pPr>
              <w:rPr>
                <w:rFonts w:ascii="Arial" w:hAnsi="Arial" w:cs="Arial"/>
                <w:color w:val="000000"/>
                <w:shd w:val="clear" w:color="auto" w:fill="FFFFFF"/>
              </w:rPr>
            </w:pPr>
          </w:p>
          <w:p w14:paraId="15A9F809" w14:textId="77777777" w:rsidR="00FB213D" w:rsidRDefault="00FB213D" w:rsidP="00FB213D">
            <w:pPr>
              <w:rPr>
                <w:rFonts w:ascii="Arial" w:hAnsi="Arial" w:cs="Arial"/>
                <w:color w:val="000000"/>
                <w:shd w:val="clear" w:color="auto" w:fill="FFFFFF"/>
              </w:rPr>
            </w:pPr>
            <w:r>
              <w:rPr>
                <w:rFonts w:ascii="Arial" w:hAnsi="Arial" w:cs="Arial"/>
                <w:color w:val="000000"/>
                <w:shd w:val="clear" w:color="auto" w:fill="FFFFFF"/>
              </w:rPr>
              <w:t>Our admissions team are still working as are all of the Sixth Form Team.</w:t>
            </w:r>
          </w:p>
          <w:p w14:paraId="2831B077" w14:textId="144B3DAD" w:rsidR="00863779" w:rsidRPr="00237596" w:rsidRDefault="00863779" w:rsidP="00237596">
            <w:pPr>
              <w:pStyle w:val="PlainText"/>
              <w:spacing w:after="200"/>
              <w:rPr>
                <w:rFonts w:ascii="Arial" w:hAnsi="Arial" w:cs="Arial"/>
                <w:sz w:val="22"/>
                <w:szCs w:val="22"/>
              </w:rPr>
            </w:pPr>
          </w:p>
        </w:tc>
      </w:tr>
    </w:tbl>
    <w:p w14:paraId="05B7EBBF" w14:textId="77777777" w:rsidR="00876B5A" w:rsidRPr="00070E32" w:rsidRDefault="00876B5A" w:rsidP="007A6B17">
      <w:pPr>
        <w:spacing w:after="0" w:line="240" w:lineRule="auto"/>
        <w:rPr>
          <w:rFonts w:ascii="Arial" w:hAnsi="Arial" w:cs="Arial"/>
          <w:b/>
        </w:rPr>
      </w:pPr>
    </w:p>
    <w:sectPr w:rsidR="00876B5A" w:rsidRPr="00070E32" w:rsidSect="007A6B17">
      <w:footerReference w:type="defaul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FE86" w14:textId="77777777" w:rsidR="00FA3146" w:rsidRDefault="00FA3146" w:rsidP="008E0478">
      <w:pPr>
        <w:spacing w:after="0" w:line="240" w:lineRule="auto"/>
      </w:pPr>
      <w:r>
        <w:separator/>
      </w:r>
    </w:p>
  </w:endnote>
  <w:endnote w:type="continuationSeparator" w:id="0">
    <w:p w14:paraId="0C713A59" w14:textId="77777777" w:rsidR="00FA3146" w:rsidRDefault="00FA3146" w:rsidP="008E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EFB3" w14:textId="77777777" w:rsidR="00070E32" w:rsidRPr="00070E32" w:rsidRDefault="00070E32" w:rsidP="00070E32">
    <w:pPr>
      <w:spacing w:after="0" w:line="240" w:lineRule="auto"/>
      <w:rPr>
        <w:rFonts w:ascii="Arial" w:hAnsi="Arial" w:cs="Arial"/>
      </w:rPr>
    </w:pPr>
    <w:r w:rsidRPr="00070E32">
      <w:rPr>
        <w:rFonts w:ascii="Arial" w:hAnsi="Arial" w:cs="Arial"/>
      </w:rPr>
      <w:t>Cambridge Area 14-19 Partnership</w:t>
    </w:r>
  </w:p>
  <w:p w14:paraId="561EA002" w14:textId="0B6232E6" w:rsidR="00070E32" w:rsidRPr="00070E32" w:rsidRDefault="005D16BF" w:rsidP="00070E32">
    <w:pPr>
      <w:spacing w:after="0" w:line="240" w:lineRule="auto"/>
      <w:rPr>
        <w:rFonts w:ascii="Arial" w:hAnsi="Arial" w:cs="Arial"/>
      </w:rPr>
    </w:pPr>
    <w:r>
      <w:rPr>
        <w:rFonts w:ascii="Arial" w:hAnsi="Arial" w:cs="Arial"/>
      </w:rPr>
      <w:t>April 2020</w:t>
    </w:r>
  </w:p>
  <w:p w14:paraId="6FED61D6" w14:textId="77777777" w:rsidR="00070E32" w:rsidRDefault="00070E32">
    <w:pPr>
      <w:pStyle w:val="Footer"/>
    </w:pPr>
  </w:p>
  <w:p w14:paraId="00CF4B47" w14:textId="77777777" w:rsidR="00831F83" w:rsidRDefault="0083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3349" w14:textId="77777777" w:rsidR="00FA3146" w:rsidRDefault="00FA3146" w:rsidP="008E0478">
      <w:pPr>
        <w:spacing w:after="0" w:line="240" w:lineRule="auto"/>
      </w:pPr>
      <w:r>
        <w:separator/>
      </w:r>
    </w:p>
  </w:footnote>
  <w:footnote w:type="continuationSeparator" w:id="0">
    <w:p w14:paraId="1F4C54C5" w14:textId="77777777" w:rsidR="00FA3146" w:rsidRDefault="00FA3146" w:rsidP="008E0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BC4"/>
    <w:multiLevelType w:val="multilevel"/>
    <w:tmpl w:val="3AC05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E34F8"/>
    <w:multiLevelType w:val="hybridMultilevel"/>
    <w:tmpl w:val="8150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615EB"/>
    <w:multiLevelType w:val="hybridMultilevel"/>
    <w:tmpl w:val="157CA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2A2B3B"/>
    <w:multiLevelType w:val="hybridMultilevel"/>
    <w:tmpl w:val="1F2427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FF70CF"/>
    <w:multiLevelType w:val="hybridMultilevel"/>
    <w:tmpl w:val="D42074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2C"/>
    <w:rsid w:val="00002852"/>
    <w:rsid w:val="000044B3"/>
    <w:rsid w:val="0000460B"/>
    <w:rsid w:val="0000504C"/>
    <w:rsid w:val="00006E24"/>
    <w:rsid w:val="00007211"/>
    <w:rsid w:val="00007446"/>
    <w:rsid w:val="0001177E"/>
    <w:rsid w:val="00012666"/>
    <w:rsid w:val="00014C3F"/>
    <w:rsid w:val="00015139"/>
    <w:rsid w:val="00015A90"/>
    <w:rsid w:val="00020102"/>
    <w:rsid w:val="000214C1"/>
    <w:rsid w:val="00022DB6"/>
    <w:rsid w:val="00023961"/>
    <w:rsid w:val="00023B53"/>
    <w:rsid w:val="00023F82"/>
    <w:rsid w:val="00025E6D"/>
    <w:rsid w:val="000317D9"/>
    <w:rsid w:val="00031E0B"/>
    <w:rsid w:val="000320EB"/>
    <w:rsid w:val="0003432F"/>
    <w:rsid w:val="00034C49"/>
    <w:rsid w:val="00034EA2"/>
    <w:rsid w:val="0003636A"/>
    <w:rsid w:val="00037220"/>
    <w:rsid w:val="00040593"/>
    <w:rsid w:val="00040D7E"/>
    <w:rsid w:val="00040E14"/>
    <w:rsid w:val="00041CE8"/>
    <w:rsid w:val="00042573"/>
    <w:rsid w:val="00042D61"/>
    <w:rsid w:val="000434D7"/>
    <w:rsid w:val="00043AD0"/>
    <w:rsid w:val="0004451F"/>
    <w:rsid w:val="000448B9"/>
    <w:rsid w:val="00044A0B"/>
    <w:rsid w:val="00045FCB"/>
    <w:rsid w:val="00046484"/>
    <w:rsid w:val="00047B39"/>
    <w:rsid w:val="00050272"/>
    <w:rsid w:val="0005085D"/>
    <w:rsid w:val="00051FBE"/>
    <w:rsid w:val="000521E2"/>
    <w:rsid w:val="000527C1"/>
    <w:rsid w:val="00052BDA"/>
    <w:rsid w:val="00052F3C"/>
    <w:rsid w:val="00053449"/>
    <w:rsid w:val="000548CF"/>
    <w:rsid w:val="000564FF"/>
    <w:rsid w:val="00057BCD"/>
    <w:rsid w:val="00057C49"/>
    <w:rsid w:val="00062023"/>
    <w:rsid w:val="00063027"/>
    <w:rsid w:val="00063AC6"/>
    <w:rsid w:val="0006668E"/>
    <w:rsid w:val="00066D2C"/>
    <w:rsid w:val="00067DB2"/>
    <w:rsid w:val="00070CB6"/>
    <w:rsid w:val="00070E32"/>
    <w:rsid w:val="00070FFB"/>
    <w:rsid w:val="00073BAA"/>
    <w:rsid w:val="000803B5"/>
    <w:rsid w:val="00080BC8"/>
    <w:rsid w:val="00080FDA"/>
    <w:rsid w:val="00081713"/>
    <w:rsid w:val="00082434"/>
    <w:rsid w:val="000824B3"/>
    <w:rsid w:val="000827E1"/>
    <w:rsid w:val="00083742"/>
    <w:rsid w:val="00084CA0"/>
    <w:rsid w:val="000858F4"/>
    <w:rsid w:val="000861CF"/>
    <w:rsid w:val="00086456"/>
    <w:rsid w:val="00087893"/>
    <w:rsid w:val="000900AF"/>
    <w:rsid w:val="0009076C"/>
    <w:rsid w:val="00090A10"/>
    <w:rsid w:val="00090C1E"/>
    <w:rsid w:val="00091133"/>
    <w:rsid w:val="0009113F"/>
    <w:rsid w:val="000914ED"/>
    <w:rsid w:val="0009299F"/>
    <w:rsid w:val="00093B00"/>
    <w:rsid w:val="0009440A"/>
    <w:rsid w:val="00094D5C"/>
    <w:rsid w:val="00096255"/>
    <w:rsid w:val="000964E9"/>
    <w:rsid w:val="00096621"/>
    <w:rsid w:val="000A0FC2"/>
    <w:rsid w:val="000A1AE9"/>
    <w:rsid w:val="000A2DFC"/>
    <w:rsid w:val="000A31A7"/>
    <w:rsid w:val="000A406D"/>
    <w:rsid w:val="000A4923"/>
    <w:rsid w:val="000A531F"/>
    <w:rsid w:val="000A5CDC"/>
    <w:rsid w:val="000A72DD"/>
    <w:rsid w:val="000A774D"/>
    <w:rsid w:val="000A7C41"/>
    <w:rsid w:val="000B0A34"/>
    <w:rsid w:val="000B0E02"/>
    <w:rsid w:val="000B2B82"/>
    <w:rsid w:val="000B4518"/>
    <w:rsid w:val="000B57C4"/>
    <w:rsid w:val="000B6E14"/>
    <w:rsid w:val="000B756F"/>
    <w:rsid w:val="000C064B"/>
    <w:rsid w:val="000C0651"/>
    <w:rsid w:val="000C1627"/>
    <w:rsid w:val="000C1FA7"/>
    <w:rsid w:val="000C4870"/>
    <w:rsid w:val="000C4939"/>
    <w:rsid w:val="000C7416"/>
    <w:rsid w:val="000D0A8C"/>
    <w:rsid w:val="000D14EB"/>
    <w:rsid w:val="000D1601"/>
    <w:rsid w:val="000D1611"/>
    <w:rsid w:val="000D2A53"/>
    <w:rsid w:val="000D438B"/>
    <w:rsid w:val="000D43DD"/>
    <w:rsid w:val="000D5DE5"/>
    <w:rsid w:val="000D6314"/>
    <w:rsid w:val="000D635B"/>
    <w:rsid w:val="000D6E75"/>
    <w:rsid w:val="000D7946"/>
    <w:rsid w:val="000E06BB"/>
    <w:rsid w:val="000E1632"/>
    <w:rsid w:val="000E27DE"/>
    <w:rsid w:val="000E2E09"/>
    <w:rsid w:val="000E3A99"/>
    <w:rsid w:val="000E4F18"/>
    <w:rsid w:val="000E577E"/>
    <w:rsid w:val="000E5B95"/>
    <w:rsid w:val="000E6631"/>
    <w:rsid w:val="000E6B34"/>
    <w:rsid w:val="000E6F8F"/>
    <w:rsid w:val="000E7C6B"/>
    <w:rsid w:val="000F025F"/>
    <w:rsid w:val="000F0B9B"/>
    <w:rsid w:val="000F0D6D"/>
    <w:rsid w:val="000F25EB"/>
    <w:rsid w:val="000F6493"/>
    <w:rsid w:val="000F6A35"/>
    <w:rsid w:val="000F71A3"/>
    <w:rsid w:val="000F768E"/>
    <w:rsid w:val="00100717"/>
    <w:rsid w:val="00102CE6"/>
    <w:rsid w:val="001033A2"/>
    <w:rsid w:val="001035CE"/>
    <w:rsid w:val="00103E7B"/>
    <w:rsid w:val="00104286"/>
    <w:rsid w:val="00104EB2"/>
    <w:rsid w:val="00106140"/>
    <w:rsid w:val="00106EF5"/>
    <w:rsid w:val="0011040A"/>
    <w:rsid w:val="00110755"/>
    <w:rsid w:val="00110C81"/>
    <w:rsid w:val="00111599"/>
    <w:rsid w:val="00111864"/>
    <w:rsid w:val="00112047"/>
    <w:rsid w:val="001125A4"/>
    <w:rsid w:val="0011326B"/>
    <w:rsid w:val="0011361E"/>
    <w:rsid w:val="001143D2"/>
    <w:rsid w:val="00114547"/>
    <w:rsid w:val="001158F9"/>
    <w:rsid w:val="00115E94"/>
    <w:rsid w:val="001160DA"/>
    <w:rsid w:val="0012130A"/>
    <w:rsid w:val="00121600"/>
    <w:rsid w:val="00125648"/>
    <w:rsid w:val="001274B8"/>
    <w:rsid w:val="00130958"/>
    <w:rsid w:val="00130A3E"/>
    <w:rsid w:val="00130B4F"/>
    <w:rsid w:val="00132AC4"/>
    <w:rsid w:val="00133082"/>
    <w:rsid w:val="00133AC8"/>
    <w:rsid w:val="0013436D"/>
    <w:rsid w:val="00136953"/>
    <w:rsid w:val="00136F93"/>
    <w:rsid w:val="0013716B"/>
    <w:rsid w:val="001375A1"/>
    <w:rsid w:val="00137FD1"/>
    <w:rsid w:val="0014263B"/>
    <w:rsid w:val="00142D72"/>
    <w:rsid w:val="001430B5"/>
    <w:rsid w:val="00144249"/>
    <w:rsid w:val="00145ACA"/>
    <w:rsid w:val="0014649F"/>
    <w:rsid w:val="00146F3F"/>
    <w:rsid w:val="001472A3"/>
    <w:rsid w:val="00150329"/>
    <w:rsid w:val="00151567"/>
    <w:rsid w:val="0015164D"/>
    <w:rsid w:val="0015773D"/>
    <w:rsid w:val="001616B6"/>
    <w:rsid w:val="00161CF6"/>
    <w:rsid w:val="0016291A"/>
    <w:rsid w:val="00163255"/>
    <w:rsid w:val="001661D0"/>
    <w:rsid w:val="001669F0"/>
    <w:rsid w:val="001672C0"/>
    <w:rsid w:val="0016742F"/>
    <w:rsid w:val="001701FD"/>
    <w:rsid w:val="00170B0E"/>
    <w:rsid w:val="00172093"/>
    <w:rsid w:val="001720E4"/>
    <w:rsid w:val="00172905"/>
    <w:rsid w:val="001733E5"/>
    <w:rsid w:val="00173601"/>
    <w:rsid w:val="00173F2C"/>
    <w:rsid w:val="001750F3"/>
    <w:rsid w:val="00180A93"/>
    <w:rsid w:val="0018104A"/>
    <w:rsid w:val="00181706"/>
    <w:rsid w:val="001829E2"/>
    <w:rsid w:val="001834D5"/>
    <w:rsid w:val="00184FEC"/>
    <w:rsid w:val="00185004"/>
    <w:rsid w:val="00186C48"/>
    <w:rsid w:val="00186E18"/>
    <w:rsid w:val="00187C0E"/>
    <w:rsid w:val="00190021"/>
    <w:rsid w:val="00190C58"/>
    <w:rsid w:val="00191AE3"/>
    <w:rsid w:val="00193ACD"/>
    <w:rsid w:val="00193C4C"/>
    <w:rsid w:val="001940BA"/>
    <w:rsid w:val="001949BA"/>
    <w:rsid w:val="0019537E"/>
    <w:rsid w:val="001957F5"/>
    <w:rsid w:val="0019731D"/>
    <w:rsid w:val="001976C7"/>
    <w:rsid w:val="001A0616"/>
    <w:rsid w:val="001A09FE"/>
    <w:rsid w:val="001A103D"/>
    <w:rsid w:val="001A11C7"/>
    <w:rsid w:val="001A19C1"/>
    <w:rsid w:val="001A3D1D"/>
    <w:rsid w:val="001A40EE"/>
    <w:rsid w:val="001A44A0"/>
    <w:rsid w:val="001A5F61"/>
    <w:rsid w:val="001B0F00"/>
    <w:rsid w:val="001B1CF3"/>
    <w:rsid w:val="001B27F4"/>
    <w:rsid w:val="001B2884"/>
    <w:rsid w:val="001B2EA2"/>
    <w:rsid w:val="001B4ED8"/>
    <w:rsid w:val="001B4F5A"/>
    <w:rsid w:val="001B60C2"/>
    <w:rsid w:val="001B60EF"/>
    <w:rsid w:val="001B7A5C"/>
    <w:rsid w:val="001C1054"/>
    <w:rsid w:val="001C1276"/>
    <w:rsid w:val="001C2A4F"/>
    <w:rsid w:val="001C5EA3"/>
    <w:rsid w:val="001C6709"/>
    <w:rsid w:val="001C6B60"/>
    <w:rsid w:val="001C6C62"/>
    <w:rsid w:val="001C7D6F"/>
    <w:rsid w:val="001D06F0"/>
    <w:rsid w:val="001D0A26"/>
    <w:rsid w:val="001D175E"/>
    <w:rsid w:val="001D1865"/>
    <w:rsid w:val="001D1A65"/>
    <w:rsid w:val="001D2AE9"/>
    <w:rsid w:val="001D40F6"/>
    <w:rsid w:val="001D47D5"/>
    <w:rsid w:val="001D59C4"/>
    <w:rsid w:val="001D726C"/>
    <w:rsid w:val="001E20F4"/>
    <w:rsid w:val="001E2328"/>
    <w:rsid w:val="001E3129"/>
    <w:rsid w:val="001E42E5"/>
    <w:rsid w:val="001E4607"/>
    <w:rsid w:val="001E50BA"/>
    <w:rsid w:val="001E5524"/>
    <w:rsid w:val="001E5860"/>
    <w:rsid w:val="001E58CE"/>
    <w:rsid w:val="001E5AB9"/>
    <w:rsid w:val="001F04B1"/>
    <w:rsid w:val="001F45F0"/>
    <w:rsid w:val="001F5901"/>
    <w:rsid w:val="001F5C80"/>
    <w:rsid w:val="001F7613"/>
    <w:rsid w:val="00200599"/>
    <w:rsid w:val="002034E9"/>
    <w:rsid w:val="00203DD8"/>
    <w:rsid w:val="00204EA2"/>
    <w:rsid w:val="00205A47"/>
    <w:rsid w:val="002071C8"/>
    <w:rsid w:val="002074EA"/>
    <w:rsid w:val="00207CC3"/>
    <w:rsid w:val="00210C80"/>
    <w:rsid w:val="0021149B"/>
    <w:rsid w:val="00211E39"/>
    <w:rsid w:val="002136D0"/>
    <w:rsid w:val="00214AD6"/>
    <w:rsid w:val="002210D0"/>
    <w:rsid w:val="00222908"/>
    <w:rsid w:val="00222A80"/>
    <w:rsid w:val="00223287"/>
    <w:rsid w:val="00223E78"/>
    <w:rsid w:val="002255FE"/>
    <w:rsid w:val="00225A57"/>
    <w:rsid w:val="00226326"/>
    <w:rsid w:val="00226DB4"/>
    <w:rsid w:val="002278F8"/>
    <w:rsid w:val="00231C62"/>
    <w:rsid w:val="00232CAA"/>
    <w:rsid w:val="00232D90"/>
    <w:rsid w:val="00235F2E"/>
    <w:rsid w:val="00237066"/>
    <w:rsid w:val="00237596"/>
    <w:rsid w:val="002400E2"/>
    <w:rsid w:val="00240232"/>
    <w:rsid w:val="0024024B"/>
    <w:rsid w:val="00240352"/>
    <w:rsid w:val="00240DB8"/>
    <w:rsid w:val="00241A50"/>
    <w:rsid w:val="00242F51"/>
    <w:rsid w:val="00244362"/>
    <w:rsid w:val="00246FC0"/>
    <w:rsid w:val="00254453"/>
    <w:rsid w:val="00254605"/>
    <w:rsid w:val="00255EAA"/>
    <w:rsid w:val="00255EBD"/>
    <w:rsid w:val="0025645A"/>
    <w:rsid w:val="00257DBD"/>
    <w:rsid w:val="002613C9"/>
    <w:rsid w:val="002624C2"/>
    <w:rsid w:val="00262B35"/>
    <w:rsid w:val="00262DCE"/>
    <w:rsid w:val="002630B9"/>
    <w:rsid w:val="002634E9"/>
    <w:rsid w:val="00264C29"/>
    <w:rsid w:val="00264F1E"/>
    <w:rsid w:val="00264F32"/>
    <w:rsid w:val="002656E4"/>
    <w:rsid w:val="002656FE"/>
    <w:rsid w:val="0026589B"/>
    <w:rsid w:val="002661CE"/>
    <w:rsid w:val="0026622E"/>
    <w:rsid w:val="00267054"/>
    <w:rsid w:val="002700FD"/>
    <w:rsid w:val="002705D9"/>
    <w:rsid w:val="00270DCA"/>
    <w:rsid w:val="002718EA"/>
    <w:rsid w:val="00272E50"/>
    <w:rsid w:val="0027758C"/>
    <w:rsid w:val="00280B81"/>
    <w:rsid w:val="00280EA8"/>
    <w:rsid w:val="00281310"/>
    <w:rsid w:val="00281EBC"/>
    <w:rsid w:val="002828D4"/>
    <w:rsid w:val="0028363C"/>
    <w:rsid w:val="002852BB"/>
    <w:rsid w:val="00285F2E"/>
    <w:rsid w:val="0028625B"/>
    <w:rsid w:val="002862D5"/>
    <w:rsid w:val="00286EBC"/>
    <w:rsid w:val="00292EFA"/>
    <w:rsid w:val="0029357F"/>
    <w:rsid w:val="00293AEE"/>
    <w:rsid w:val="00293CE7"/>
    <w:rsid w:val="002942C2"/>
    <w:rsid w:val="002943ED"/>
    <w:rsid w:val="0029484C"/>
    <w:rsid w:val="0029566E"/>
    <w:rsid w:val="00295D1B"/>
    <w:rsid w:val="00296B32"/>
    <w:rsid w:val="002974BD"/>
    <w:rsid w:val="002979EE"/>
    <w:rsid w:val="002A009E"/>
    <w:rsid w:val="002A05C2"/>
    <w:rsid w:val="002A1B91"/>
    <w:rsid w:val="002A1F08"/>
    <w:rsid w:val="002A29EE"/>
    <w:rsid w:val="002A4B96"/>
    <w:rsid w:val="002B0520"/>
    <w:rsid w:val="002B1685"/>
    <w:rsid w:val="002B2C46"/>
    <w:rsid w:val="002B2CA6"/>
    <w:rsid w:val="002B41E5"/>
    <w:rsid w:val="002B4765"/>
    <w:rsid w:val="002B5BF0"/>
    <w:rsid w:val="002B6909"/>
    <w:rsid w:val="002B6F0F"/>
    <w:rsid w:val="002B778E"/>
    <w:rsid w:val="002C083C"/>
    <w:rsid w:val="002C1467"/>
    <w:rsid w:val="002C3961"/>
    <w:rsid w:val="002C3A16"/>
    <w:rsid w:val="002C53D1"/>
    <w:rsid w:val="002C5570"/>
    <w:rsid w:val="002C7D29"/>
    <w:rsid w:val="002D1083"/>
    <w:rsid w:val="002D16CA"/>
    <w:rsid w:val="002D1714"/>
    <w:rsid w:val="002D26E4"/>
    <w:rsid w:val="002D302F"/>
    <w:rsid w:val="002D37CD"/>
    <w:rsid w:val="002D4018"/>
    <w:rsid w:val="002D40BE"/>
    <w:rsid w:val="002D607A"/>
    <w:rsid w:val="002D6A3B"/>
    <w:rsid w:val="002D7640"/>
    <w:rsid w:val="002D7B08"/>
    <w:rsid w:val="002D7F92"/>
    <w:rsid w:val="002E0B61"/>
    <w:rsid w:val="002E2E1F"/>
    <w:rsid w:val="002E31FB"/>
    <w:rsid w:val="002E3553"/>
    <w:rsid w:val="002E3E6C"/>
    <w:rsid w:val="002E4312"/>
    <w:rsid w:val="002E508B"/>
    <w:rsid w:val="002E5355"/>
    <w:rsid w:val="002E5F50"/>
    <w:rsid w:val="002E6359"/>
    <w:rsid w:val="002F1895"/>
    <w:rsid w:val="002F1CAC"/>
    <w:rsid w:val="002F2AAE"/>
    <w:rsid w:val="002F36A4"/>
    <w:rsid w:val="002F557B"/>
    <w:rsid w:val="002F6346"/>
    <w:rsid w:val="002F6F99"/>
    <w:rsid w:val="00301E5A"/>
    <w:rsid w:val="00302D88"/>
    <w:rsid w:val="0030607A"/>
    <w:rsid w:val="003062CF"/>
    <w:rsid w:val="00306B1D"/>
    <w:rsid w:val="003071A9"/>
    <w:rsid w:val="003077D5"/>
    <w:rsid w:val="00307B0F"/>
    <w:rsid w:val="00311694"/>
    <w:rsid w:val="003117F1"/>
    <w:rsid w:val="0031201A"/>
    <w:rsid w:val="00314110"/>
    <w:rsid w:val="003146DB"/>
    <w:rsid w:val="003216B5"/>
    <w:rsid w:val="0032187E"/>
    <w:rsid w:val="00321A1A"/>
    <w:rsid w:val="00321C77"/>
    <w:rsid w:val="00323A09"/>
    <w:rsid w:val="00323E08"/>
    <w:rsid w:val="003251F2"/>
    <w:rsid w:val="00325814"/>
    <w:rsid w:val="003263F1"/>
    <w:rsid w:val="00327D87"/>
    <w:rsid w:val="003310A2"/>
    <w:rsid w:val="0033197C"/>
    <w:rsid w:val="00331FDD"/>
    <w:rsid w:val="0033293D"/>
    <w:rsid w:val="00334A63"/>
    <w:rsid w:val="003379DC"/>
    <w:rsid w:val="00340263"/>
    <w:rsid w:val="00340ABE"/>
    <w:rsid w:val="00340B12"/>
    <w:rsid w:val="00340BAC"/>
    <w:rsid w:val="00342532"/>
    <w:rsid w:val="00342CE1"/>
    <w:rsid w:val="00343F88"/>
    <w:rsid w:val="00344314"/>
    <w:rsid w:val="0034448A"/>
    <w:rsid w:val="00345766"/>
    <w:rsid w:val="0034621C"/>
    <w:rsid w:val="0034713E"/>
    <w:rsid w:val="0035059E"/>
    <w:rsid w:val="00351C4E"/>
    <w:rsid w:val="00355254"/>
    <w:rsid w:val="00356D94"/>
    <w:rsid w:val="00362AFD"/>
    <w:rsid w:val="00365A99"/>
    <w:rsid w:val="00366D79"/>
    <w:rsid w:val="00367142"/>
    <w:rsid w:val="00372F17"/>
    <w:rsid w:val="00373829"/>
    <w:rsid w:val="00377C4B"/>
    <w:rsid w:val="0038088D"/>
    <w:rsid w:val="00380E9E"/>
    <w:rsid w:val="00380FB8"/>
    <w:rsid w:val="0038107F"/>
    <w:rsid w:val="00383AFD"/>
    <w:rsid w:val="003845EC"/>
    <w:rsid w:val="00385ACE"/>
    <w:rsid w:val="0038784E"/>
    <w:rsid w:val="00391457"/>
    <w:rsid w:val="0039156F"/>
    <w:rsid w:val="00392CF0"/>
    <w:rsid w:val="003935D9"/>
    <w:rsid w:val="003A0690"/>
    <w:rsid w:val="003A1794"/>
    <w:rsid w:val="003A27A4"/>
    <w:rsid w:val="003A3CEB"/>
    <w:rsid w:val="003A4CCA"/>
    <w:rsid w:val="003A5B32"/>
    <w:rsid w:val="003A6287"/>
    <w:rsid w:val="003A6BE5"/>
    <w:rsid w:val="003A7F86"/>
    <w:rsid w:val="003B06EC"/>
    <w:rsid w:val="003B0845"/>
    <w:rsid w:val="003B1106"/>
    <w:rsid w:val="003B2686"/>
    <w:rsid w:val="003B2F27"/>
    <w:rsid w:val="003B4629"/>
    <w:rsid w:val="003B615A"/>
    <w:rsid w:val="003B6C13"/>
    <w:rsid w:val="003B6F7A"/>
    <w:rsid w:val="003B7BEB"/>
    <w:rsid w:val="003B7D9C"/>
    <w:rsid w:val="003C05D0"/>
    <w:rsid w:val="003C17DC"/>
    <w:rsid w:val="003C184D"/>
    <w:rsid w:val="003C198B"/>
    <w:rsid w:val="003C3699"/>
    <w:rsid w:val="003C3C67"/>
    <w:rsid w:val="003C4802"/>
    <w:rsid w:val="003C5CD7"/>
    <w:rsid w:val="003C69EF"/>
    <w:rsid w:val="003C7485"/>
    <w:rsid w:val="003D0B85"/>
    <w:rsid w:val="003D2380"/>
    <w:rsid w:val="003D3365"/>
    <w:rsid w:val="003D3B4C"/>
    <w:rsid w:val="003D4CCB"/>
    <w:rsid w:val="003D52BE"/>
    <w:rsid w:val="003D570B"/>
    <w:rsid w:val="003D58A8"/>
    <w:rsid w:val="003D5B43"/>
    <w:rsid w:val="003E08C3"/>
    <w:rsid w:val="003E1A36"/>
    <w:rsid w:val="003E2232"/>
    <w:rsid w:val="003E5EFC"/>
    <w:rsid w:val="003E6D31"/>
    <w:rsid w:val="003E6D41"/>
    <w:rsid w:val="003E740C"/>
    <w:rsid w:val="003E7A21"/>
    <w:rsid w:val="003E7DF8"/>
    <w:rsid w:val="003E7E03"/>
    <w:rsid w:val="003F09C2"/>
    <w:rsid w:val="003F0B03"/>
    <w:rsid w:val="003F1844"/>
    <w:rsid w:val="003F2162"/>
    <w:rsid w:val="003F2D13"/>
    <w:rsid w:val="003F42D8"/>
    <w:rsid w:val="00400470"/>
    <w:rsid w:val="00400512"/>
    <w:rsid w:val="00400BED"/>
    <w:rsid w:val="0040127B"/>
    <w:rsid w:val="00401821"/>
    <w:rsid w:val="00401989"/>
    <w:rsid w:val="00402671"/>
    <w:rsid w:val="00402E42"/>
    <w:rsid w:val="0040355F"/>
    <w:rsid w:val="00403AD5"/>
    <w:rsid w:val="00403EB2"/>
    <w:rsid w:val="00404638"/>
    <w:rsid w:val="00404E89"/>
    <w:rsid w:val="0040517F"/>
    <w:rsid w:val="004063A3"/>
    <w:rsid w:val="00407B1D"/>
    <w:rsid w:val="0041024D"/>
    <w:rsid w:val="00410B2C"/>
    <w:rsid w:val="0041160B"/>
    <w:rsid w:val="0041288B"/>
    <w:rsid w:val="00415D95"/>
    <w:rsid w:val="004165FC"/>
    <w:rsid w:val="00417DC6"/>
    <w:rsid w:val="00417E5B"/>
    <w:rsid w:val="0042013F"/>
    <w:rsid w:val="00423DE7"/>
    <w:rsid w:val="0042539B"/>
    <w:rsid w:val="00427D4D"/>
    <w:rsid w:val="00432E14"/>
    <w:rsid w:val="00434760"/>
    <w:rsid w:val="004348B1"/>
    <w:rsid w:val="00434C04"/>
    <w:rsid w:val="00434C8B"/>
    <w:rsid w:val="0043561C"/>
    <w:rsid w:val="004356D1"/>
    <w:rsid w:val="00435E23"/>
    <w:rsid w:val="004361D7"/>
    <w:rsid w:val="0044105F"/>
    <w:rsid w:val="0044268B"/>
    <w:rsid w:val="0044335F"/>
    <w:rsid w:val="004436AB"/>
    <w:rsid w:val="00444641"/>
    <w:rsid w:val="0044532B"/>
    <w:rsid w:val="0044608A"/>
    <w:rsid w:val="00447131"/>
    <w:rsid w:val="004505FE"/>
    <w:rsid w:val="004506A8"/>
    <w:rsid w:val="0045095B"/>
    <w:rsid w:val="00450D4C"/>
    <w:rsid w:val="00453C5F"/>
    <w:rsid w:val="00454692"/>
    <w:rsid w:val="00457169"/>
    <w:rsid w:val="0045764A"/>
    <w:rsid w:val="004619C1"/>
    <w:rsid w:val="00462B7D"/>
    <w:rsid w:val="004645A6"/>
    <w:rsid w:val="004645AC"/>
    <w:rsid w:val="00465676"/>
    <w:rsid w:val="00465977"/>
    <w:rsid w:val="00465B8F"/>
    <w:rsid w:val="00465F8B"/>
    <w:rsid w:val="004673E1"/>
    <w:rsid w:val="00467551"/>
    <w:rsid w:val="00472B45"/>
    <w:rsid w:val="00473137"/>
    <w:rsid w:val="0047336F"/>
    <w:rsid w:val="004739E2"/>
    <w:rsid w:val="0047436D"/>
    <w:rsid w:val="00474A14"/>
    <w:rsid w:val="00474BBB"/>
    <w:rsid w:val="00474DA1"/>
    <w:rsid w:val="00474E78"/>
    <w:rsid w:val="004752F3"/>
    <w:rsid w:val="00475F01"/>
    <w:rsid w:val="0048074B"/>
    <w:rsid w:val="00480A9C"/>
    <w:rsid w:val="00481C25"/>
    <w:rsid w:val="0048267B"/>
    <w:rsid w:val="004827F6"/>
    <w:rsid w:val="00482F96"/>
    <w:rsid w:val="0048498D"/>
    <w:rsid w:val="00485595"/>
    <w:rsid w:val="00485A0C"/>
    <w:rsid w:val="00485D97"/>
    <w:rsid w:val="0048742B"/>
    <w:rsid w:val="0048771F"/>
    <w:rsid w:val="00487869"/>
    <w:rsid w:val="00490E41"/>
    <w:rsid w:val="00491E93"/>
    <w:rsid w:val="004923F5"/>
    <w:rsid w:val="00493026"/>
    <w:rsid w:val="0049420D"/>
    <w:rsid w:val="00495E44"/>
    <w:rsid w:val="00497B9C"/>
    <w:rsid w:val="004A112C"/>
    <w:rsid w:val="004A30C6"/>
    <w:rsid w:val="004A3286"/>
    <w:rsid w:val="004A3A03"/>
    <w:rsid w:val="004A5507"/>
    <w:rsid w:val="004A581A"/>
    <w:rsid w:val="004A5820"/>
    <w:rsid w:val="004B067E"/>
    <w:rsid w:val="004B12BD"/>
    <w:rsid w:val="004B2009"/>
    <w:rsid w:val="004B35F9"/>
    <w:rsid w:val="004B47A9"/>
    <w:rsid w:val="004B5CD5"/>
    <w:rsid w:val="004B7178"/>
    <w:rsid w:val="004C0316"/>
    <w:rsid w:val="004C0CB1"/>
    <w:rsid w:val="004C1618"/>
    <w:rsid w:val="004C3325"/>
    <w:rsid w:val="004C375F"/>
    <w:rsid w:val="004C3C06"/>
    <w:rsid w:val="004C3CEC"/>
    <w:rsid w:val="004C4058"/>
    <w:rsid w:val="004C50F1"/>
    <w:rsid w:val="004C5280"/>
    <w:rsid w:val="004C5E5F"/>
    <w:rsid w:val="004D22DF"/>
    <w:rsid w:val="004D28B5"/>
    <w:rsid w:val="004D3B14"/>
    <w:rsid w:val="004D3BD5"/>
    <w:rsid w:val="004D3EDE"/>
    <w:rsid w:val="004D7C7C"/>
    <w:rsid w:val="004E1408"/>
    <w:rsid w:val="004E3918"/>
    <w:rsid w:val="004E79BE"/>
    <w:rsid w:val="004E7E74"/>
    <w:rsid w:val="004F10C8"/>
    <w:rsid w:val="004F1F01"/>
    <w:rsid w:val="004F6312"/>
    <w:rsid w:val="004F651D"/>
    <w:rsid w:val="004F69AC"/>
    <w:rsid w:val="004F7325"/>
    <w:rsid w:val="005001FE"/>
    <w:rsid w:val="00500E16"/>
    <w:rsid w:val="005010F3"/>
    <w:rsid w:val="00501E50"/>
    <w:rsid w:val="00504AED"/>
    <w:rsid w:val="005064B1"/>
    <w:rsid w:val="00506826"/>
    <w:rsid w:val="005073B7"/>
    <w:rsid w:val="00507539"/>
    <w:rsid w:val="00512592"/>
    <w:rsid w:val="0051361A"/>
    <w:rsid w:val="00513913"/>
    <w:rsid w:val="0051497E"/>
    <w:rsid w:val="00515552"/>
    <w:rsid w:val="00516993"/>
    <w:rsid w:val="00521B59"/>
    <w:rsid w:val="00521EB9"/>
    <w:rsid w:val="00523284"/>
    <w:rsid w:val="0052331B"/>
    <w:rsid w:val="00523B09"/>
    <w:rsid w:val="00524EA5"/>
    <w:rsid w:val="0052521F"/>
    <w:rsid w:val="00527CC5"/>
    <w:rsid w:val="00530307"/>
    <w:rsid w:val="0053215B"/>
    <w:rsid w:val="00533F52"/>
    <w:rsid w:val="00534065"/>
    <w:rsid w:val="0053424B"/>
    <w:rsid w:val="00534FE5"/>
    <w:rsid w:val="0053559B"/>
    <w:rsid w:val="005358AE"/>
    <w:rsid w:val="00536278"/>
    <w:rsid w:val="00536745"/>
    <w:rsid w:val="00536E1B"/>
    <w:rsid w:val="00544855"/>
    <w:rsid w:val="00545177"/>
    <w:rsid w:val="00545FEF"/>
    <w:rsid w:val="005461E0"/>
    <w:rsid w:val="005474D2"/>
    <w:rsid w:val="0055113C"/>
    <w:rsid w:val="00551761"/>
    <w:rsid w:val="0055652C"/>
    <w:rsid w:val="00556F9F"/>
    <w:rsid w:val="00557267"/>
    <w:rsid w:val="00562700"/>
    <w:rsid w:val="005628D8"/>
    <w:rsid w:val="00562B64"/>
    <w:rsid w:val="00564832"/>
    <w:rsid w:val="0056497E"/>
    <w:rsid w:val="00566AD0"/>
    <w:rsid w:val="00570259"/>
    <w:rsid w:val="00570A11"/>
    <w:rsid w:val="0057100A"/>
    <w:rsid w:val="00571499"/>
    <w:rsid w:val="00572CE0"/>
    <w:rsid w:val="00574995"/>
    <w:rsid w:val="00577469"/>
    <w:rsid w:val="00577487"/>
    <w:rsid w:val="00577EF7"/>
    <w:rsid w:val="00580DC4"/>
    <w:rsid w:val="005840ED"/>
    <w:rsid w:val="00584CA4"/>
    <w:rsid w:val="00585656"/>
    <w:rsid w:val="005858F6"/>
    <w:rsid w:val="00585B7B"/>
    <w:rsid w:val="005903B7"/>
    <w:rsid w:val="00591965"/>
    <w:rsid w:val="005926E8"/>
    <w:rsid w:val="00592E36"/>
    <w:rsid w:val="00595088"/>
    <w:rsid w:val="00595231"/>
    <w:rsid w:val="005959DD"/>
    <w:rsid w:val="00595DE8"/>
    <w:rsid w:val="005A47D9"/>
    <w:rsid w:val="005A4C18"/>
    <w:rsid w:val="005A4E61"/>
    <w:rsid w:val="005A6B65"/>
    <w:rsid w:val="005A708C"/>
    <w:rsid w:val="005A75BE"/>
    <w:rsid w:val="005B0672"/>
    <w:rsid w:val="005B07ED"/>
    <w:rsid w:val="005B1F75"/>
    <w:rsid w:val="005B4572"/>
    <w:rsid w:val="005B7776"/>
    <w:rsid w:val="005B7CDC"/>
    <w:rsid w:val="005C1364"/>
    <w:rsid w:val="005C17E9"/>
    <w:rsid w:val="005C1FF6"/>
    <w:rsid w:val="005C2AA9"/>
    <w:rsid w:val="005C2B3A"/>
    <w:rsid w:val="005C3B83"/>
    <w:rsid w:val="005C49FF"/>
    <w:rsid w:val="005C4B6B"/>
    <w:rsid w:val="005C5706"/>
    <w:rsid w:val="005C581C"/>
    <w:rsid w:val="005C5930"/>
    <w:rsid w:val="005C66D2"/>
    <w:rsid w:val="005C6704"/>
    <w:rsid w:val="005C67A1"/>
    <w:rsid w:val="005C6C3F"/>
    <w:rsid w:val="005D06EC"/>
    <w:rsid w:val="005D16BF"/>
    <w:rsid w:val="005D1C96"/>
    <w:rsid w:val="005D27C5"/>
    <w:rsid w:val="005D3512"/>
    <w:rsid w:val="005D40B8"/>
    <w:rsid w:val="005D4BEB"/>
    <w:rsid w:val="005D6207"/>
    <w:rsid w:val="005D751B"/>
    <w:rsid w:val="005D7E1B"/>
    <w:rsid w:val="005D7E70"/>
    <w:rsid w:val="005E18CE"/>
    <w:rsid w:val="005E2009"/>
    <w:rsid w:val="005E38B7"/>
    <w:rsid w:val="005E402B"/>
    <w:rsid w:val="005E4222"/>
    <w:rsid w:val="005E7B49"/>
    <w:rsid w:val="005F2042"/>
    <w:rsid w:val="005F23D9"/>
    <w:rsid w:val="005F2719"/>
    <w:rsid w:val="005F2FD8"/>
    <w:rsid w:val="005F3990"/>
    <w:rsid w:val="005F4D29"/>
    <w:rsid w:val="005F6AAF"/>
    <w:rsid w:val="005F733B"/>
    <w:rsid w:val="0060009A"/>
    <w:rsid w:val="00601627"/>
    <w:rsid w:val="00602888"/>
    <w:rsid w:val="00602E12"/>
    <w:rsid w:val="00602F8E"/>
    <w:rsid w:val="00606482"/>
    <w:rsid w:val="00606A0D"/>
    <w:rsid w:val="00607B09"/>
    <w:rsid w:val="00611366"/>
    <w:rsid w:val="0061196D"/>
    <w:rsid w:val="00611FB5"/>
    <w:rsid w:val="006122E1"/>
    <w:rsid w:val="006127CC"/>
    <w:rsid w:val="00612ADF"/>
    <w:rsid w:val="0061687D"/>
    <w:rsid w:val="00616C79"/>
    <w:rsid w:val="006206B0"/>
    <w:rsid w:val="00620AEE"/>
    <w:rsid w:val="006222E6"/>
    <w:rsid w:val="0062268F"/>
    <w:rsid w:val="0062345A"/>
    <w:rsid w:val="00623603"/>
    <w:rsid w:val="0062490B"/>
    <w:rsid w:val="00624A98"/>
    <w:rsid w:val="00624AA3"/>
    <w:rsid w:val="00624E6D"/>
    <w:rsid w:val="00624FC4"/>
    <w:rsid w:val="00625329"/>
    <w:rsid w:val="00625706"/>
    <w:rsid w:val="006303B3"/>
    <w:rsid w:val="00630E17"/>
    <w:rsid w:val="00631C8E"/>
    <w:rsid w:val="00632BAD"/>
    <w:rsid w:val="00633E75"/>
    <w:rsid w:val="0063465D"/>
    <w:rsid w:val="00634902"/>
    <w:rsid w:val="00635B2F"/>
    <w:rsid w:val="00636347"/>
    <w:rsid w:val="006364D4"/>
    <w:rsid w:val="006408AE"/>
    <w:rsid w:val="006422D4"/>
    <w:rsid w:val="00642B8B"/>
    <w:rsid w:val="00642FF8"/>
    <w:rsid w:val="00644228"/>
    <w:rsid w:val="00645935"/>
    <w:rsid w:val="0064687F"/>
    <w:rsid w:val="00646B69"/>
    <w:rsid w:val="00646FEE"/>
    <w:rsid w:val="006510A6"/>
    <w:rsid w:val="0065116A"/>
    <w:rsid w:val="00651A2F"/>
    <w:rsid w:val="006521E9"/>
    <w:rsid w:val="00653807"/>
    <w:rsid w:val="006549F1"/>
    <w:rsid w:val="006561C5"/>
    <w:rsid w:val="006564AE"/>
    <w:rsid w:val="00656E37"/>
    <w:rsid w:val="0065748E"/>
    <w:rsid w:val="00657B46"/>
    <w:rsid w:val="006606E7"/>
    <w:rsid w:val="006607E3"/>
    <w:rsid w:val="006611F7"/>
    <w:rsid w:val="0066137F"/>
    <w:rsid w:val="00661886"/>
    <w:rsid w:val="006623D9"/>
    <w:rsid w:val="00662CBA"/>
    <w:rsid w:val="006636F0"/>
    <w:rsid w:val="0066465B"/>
    <w:rsid w:val="006649CD"/>
    <w:rsid w:val="00664BC5"/>
    <w:rsid w:val="0066551D"/>
    <w:rsid w:val="006674A9"/>
    <w:rsid w:val="0067095F"/>
    <w:rsid w:val="00671D8C"/>
    <w:rsid w:val="0067442F"/>
    <w:rsid w:val="00675E17"/>
    <w:rsid w:val="00676A8C"/>
    <w:rsid w:val="006805B5"/>
    <w:rsid w:val="006867D1"/>
    <w:rsid w:val="00687246"/>
    <w:rsid w:val="006915FF"/>
    <w:rsid w:val="00693563"/>
    <w:rsid w:val="00693E68"/>
    <w:rsid w:val="00693EB4"/>
    <w:rsid w:val="00695F33"/>
    <w:rsid w:val="006964BC"/>
    <w:rsid w:val="00696A22"/>
    <w:rsid w:val="00697194"/>
    <w:rsid w:val="00697275"/>
    <w:rsid w:val="006977E4"/>
    <w:rsid w:val="006979B1"/>
    <w:rsid w:val="006A1FC2"/>
    <w:rsid w:val="006A2868"/>
    <w:rsid w:val="006A3EA7"/>
    <w:rsid w:val="006A409F"/>
    <w:rsid w:val="006A43BE"/>
    <w:rsid w:val="006A4682"/>
    <w:rsid w:val="006A4850"/>
    <w:rsid w:val="006A4A4C"/>
    <w:rsid w:val="006A5235"/>
    <w:rsid w:val="006A56D9"/>
    <w:rsid w:val="006A61AD"/>
    <w:rsid w:val="006A6808"/>
    <w:rsid w:val="006A7ED7"/>
    <w:rsid w:val="006B1D27"/>
    <w:rsid w:val="006B2231"/>
    <w:rsid w:val="006B2FEF"/>
    <w:rsid w:val="006B41E0"/>
    <w:rsid w:val="006C07AE"/>
    <w:rsid w:val="006C09C9"/>
    <w:rsid w:val="006C2B5F"/>
    <w:rsid w:val="006C467B"/>
    <w:rsid w:val="006D0ECF"/>
    <w:rsid w:val="006D16D9"/>
    <w:rsid w:val="006D2896"/>
    <w:rsid w:val="006D2CEC"/>
    <w:rsid w:val="006D5126"/>
    <w:rsid w:val="006D7B8B"/>
    <w:rsid w:val="006D7DF5"/>
    <w:rsid w:val="006E02CD"/>
    <w:rsid w:val="006E05A4"/>
    <w:rsid w:val="006E1F1B"/>
    <w:rsid w:val="006E23AE"/>
    <w:rsid w:val="006E380C"/>
    <w:rsid w:val="006F057C"/>
    <w:rsid w:val="006F0800"/>
    <w:rsid w:val="006F0C72"/>
    <w:rsid w:val="006F10ED"/>
    <w:rsid w:val="006F145E"/>
    <w:rsid w:val="006F402C"/>
    <w:rsid w:val="006F4ACB"/>
    <w:rsid w:val="006F4C04"/>
    <w:rsid w:val="006F51D8"/>
    <w:rsid w:val="006F5414"/>
    <w:rsid w:val="006F5959"/>
    <w:rsid w:val="006F72CD"/>
    <w:rsid w:val="006F7FDA"/>
    <w:rsid w:val="007000DA"/>
    <w:rsid w:val="007001BE"/>
    <w:rsid w:val="007002C0"/>
    <w:rsid w:val="007005C8"/>
    <w:rsid w:val="00702445"/>
    <w:rsid w:val="00702E52"/>
    <w:rsid w:val="00702E96"/>
    <w:rsid w:val="0070433A"/>
    <w:rsid w:val="00704AB8"/>
    <w:rsid w:val="007051D7"/>
    <w:rsid w:val="00705C17"/>
    <w:rsid w:val="00706A33"/>
    <w:rsid w:val="00706AA7"/>
    <w:rsid w:val="00710C56"/>
    <w:rsid w:val="007115B3"/>
    <w:rsid w:val="00712360"/>
    <w:rsid w:val="00712DBB"/>
    <w:rsid w:val="00713236"/>
    <w:rsid w:val="00714342"/>
    <w:rsid w:val="007143CE"/>
    <w:rsid w:val="00714E92"/>
    <w:rsid w:val="00716445"/>
    <w:rsid w:val="00717DA1"/>
    <w:rsid w:val="007203D6"/>
    <w:rsid w:val="00720CD2"/>
    <w:rsid w:val="00722008"/>
    <w:rsid w:val="00723061"/>
    <w:rsid w:val="0072345A"/>
    <w:rsid w:val="00723AE6"/>
    <w:rsid w:val="00724821"/>
    <w:rsid w:val="007266E6"/>
    <w:rsid w:val="00726948"/>
    <w:rsid w:val="007279E7"/>
    <w:rsid w:val="00727D00"/>
    <w:rsid w:val="007303CA"/>
    <w:rsid w:val="00731665"/>
    <w:rsid w:val="00731DC7"/>
    <w:rsid w:val="007335DD"/>
    <w:rsid w:val="007335E0"/>
    <w:rsid w:val="0073386D"/>
    <w:rsid w:val="00734B55"/>
    <w:rsid w:val="007353CF"/>
    <w:rsid w:val="00735F43"/>
    <w:rsid w:val="00737224"/>
    <w:rsid w:val="007375A3"/>
    <w:rsid w:val="007404C6"/>
    <w:rsid w:val="00740798"/>
    <w:rsid w:val="00744F41"/>
    <w:rsid w:val="007450CF"/>
    <w:rsid w:val="007455C5"/>
    <w:rsid w:val="00745788"/>
    <w:rsid w:val="00750268"/>
    <w:rsid w:val="007511AC"/>
    <w:rsid w:val="00753058"/>
    <w:rsid w:val="00753330"/>
    <w:rsid w:val="00753450"/>
    <w:rsid w:val="0075468C"/>
    <w:rsid w:val="007547B2"/>
    <w:rsid w:val="00754A5D"/>
    <w:rsid w:val="00754E11"/>
    <w:rsid w:val="007552CA"/>
    <w:rsid w:val="007559B0"/>
    <w:rsid w:val="00755E1E"/>
    <w:rsid w:val="00756CE2"/>
    <w:rsid w:val="0075713A"/>
    <w:rsid w:val="00760F97"/>
    <w:rsid w:val="007610B6"/>
    <w:rsid w:val="0076655C"/>
    <w:rsid w:val="007714B1"/>
    <w:rsid w:val="00774C8C"/>
    <w:rsid w:val="007803CD"/>
    <w:rsid w:val="0078291B"/>
    <w:rsid w:val="0078352D"/>
    <w:rsid w:val="007841D0"/>
    <w:rsid w:val="00784B16"/>
    <w:rsid w:val="007853BF"/>
    <w:rsid w:val="0078622D"/>
    <w:rsid w:val="007875B9"/>
    <w:rsid w:val="007879B0"/>
    <w:rsid w:val="007903DD"/>
    <w:rsid w:val="00791FB4"/>
    <w:rsid w:val="00792E1E"/>
    <w:rsid w:val="007933A8"/>
    <w:rsid w:val="0079510E"/>
    <w:rsid w:val="007A1665"/>
    <w:rsid w:val="007A4B42"/>
    <w:rsid w:val="007A4D7D"/>
    <w:rsid w:val="007A65B2"/>
    <w:rsid w:val="007A6B17"/>
    <w:rsid w:val="007A72FE"/>
    <w:rsid w:val="007A7970"/>
    <w:rsid w:val="007B00B1"/>
    <w:rsid w:val="007B0513"/>
    <w:rsid w:val="007B2188"/>
    <w:rsid w:val="007B3BB2"/>
    <w:rsid w:val="007B42A7"/>
    <w:rsid w:val="007B62D3"/>
    <w:rsid w:val="007C1178"/>
    <w:rsid w:val="007C1F14"/>
    <w:rsid w:val="007C24F0"/>
    <w:rsid w:val="007C2C8D"/>
    <w:rsid w:val="007C4978"/>
    <w:rsid w:val="007C4D61"/>
    <w:rsid w:val="007C56C8"/>
    <w:rsid w:val="007C57E0"/>
    <w:rsid w:val="007C5B69"/>
    <w:rsid w:val="007C64E9"/>
    <w:rsid w:val="007C736B"/>
    <w:rsid w:val="007C764F"/>
    <w:rsid w:val="007D019B"/>
    <w:rsid w:val="007D143A"/>
    <w:rsid w:val="007D373F"/>
    <w:rsid w:val="007D4A79"/>
    <w:rsid w:val="007D5365"/>
    <w:rsid w:val="007D5C71"/>
    <w:rsid w:val="007D620E"/>
    <w:rsid w:val="007D68C9"/>
    <w:rsid w:val="007D7F5B"/>
    <w:rsid w:val="007E1F98"/>
    <w:rsid w:val="007E25C2"/>
    <w:rsid w:val="007E25CD"/>
    <w:rsid w:val="007E29DA"/>
    <w:rsid w:val="007E3C1E"/>
    <w:rsid w:val="007E552B"/>
    <w:rsid w:val="007E5BDF"/>
    <w:rsid w:val="007E6132"/>
    <w:rsid w:val="007E76B8"/>
    <w:rsid w:val="007F0CB4"/>
    <w:rsid w:val="007F2227"/>
    <w:rsid w:val="007F256F"/>
    <w:rsid w:val="007F2B67"/>
    <w:rsid w:val="007F551C"/>
    <w:rsid w:val="007F58C2"/>
    <w:rsid w:val="007F7DD9"/>
    <w:rsid w:val="00803F24"/>
    <w:rsid w:val="0080467F"/>
    <w:rsid w:val="00804C32"/>
    <w:rsid w:val="00805017"/>
    <w:rsid w:val="008062D2"/>
    <w:rsid w:val="00807490"/>
    <w:rsid w:val="00807646"/>
    <w:rsid w:val="00807D01"/>
    <w:rsid w:val="00812DBD"/>
    <w:rsid w:val="00812E39"/>
    <w:rsid w:val="00812F47"/>
    <w:rsid w:val="008150A9"/>
    <w:rsid w:val="00816B5C"/>
    <w:rsid w:val="008219CE"/>
    <w:rsid w:val="00821D7F"/>
    <w:rsid w:val="00823011"/>
    <w:rsid w:val="00823FD0"/>
    <w:rsid w:val="008241A9"/>
    <w:rsid w:val="00825DF4"/>
    <w:rsid w:val="008269A3"/>
    <w:rsid w:val="00826B4F"/>
    <w:rsid w:val="00827839"/>
    <w:rsid w:val="00830908"/>
    <w:rsid w:val="008319FD"/>
    <w:rsid w:val="00831F83"/>
    <w:rsid w:val="00835602"/>
    <w:rsid w:val="00836061"/>
    <w:rsid w:val="00837A80"/>
    <w:rsid w:val="00841331"/>
    <w:rsid w:val="00841E63"/>
    <w:rsid w:val="00841F90"/>
    <w:rsid w:val="00842016"/>
    <w:rsid w:val="00842D9D"/>
    <w:rsid w:val="00843021"/>
    <w:rsid w:val="00843176"/>
    <w:rsid w:val="0084466D"/>
    <w:rsid w:val="008455B2"/>
    <w:rsid w:val="00845795"/>
    <w:rsid w:val="00845FB3"/>
    <w:rsid w:val="008462CF"/>
    <w:rsid w:val="008466D8"/>
    <w:rsid w:val="00846A34"/>
    <w:rsid w:val="00847BCA"/>
    <w:rsid w:val="00852B96"/>
    <w:rsid w:val="008548C5"/>
    <w:rsid w:val="00856373"/>
    <w:rsid w:val="00860020"/>
    <w:rsid w:val="0086028E"/>
    <w:rsid w:val="00861547"/>
    <w:rsid w:val="008633D7"/>
    <w:rsid w:val="00863779"/>
    <w:rsid w:val="00864417"/>
    <w:rsid w:val="00865FE9"/>
    <w:rsid w:val="00866FD4"/>
    <w:rsid w:val="00870013"/>
    <w:rsid w:val="008704BC"/>
    <w:rsid w:val="00871589"/>
    <w:rsid w:val="00874C38"/>
    <w:rsid w:val="00875AEB"/>
    <w:rsid w:val="00875D0B"/>
    <w:rsid w:val="0087603F"/>
    <w:rsid w:val="00876986"/>
    <w:rsid w:val="008769F5"/>
    <w:rsid w:val="00876B5A"/>
    <w:rsid w:val="00877702"/>
    <w:rsid w:val="0087770B"/>
    <w:rsid w:val="00881E13"/>
    <w:rsid w:val="008826D1"/>
    <w:rsid w:val="00882F9A"/>
    <w:rsid w:val="00883565"/>
    <w:rsid w:val="00884076"/>
    <w:rsid w:val="008850E7"/>
    <w:rsid w:val="0088531D"/>
    <w:rsid w:val="00887626"/>
    <w:rsid w:val="00891743"/>
    <w:rsid w:val="008917F4"/>
    <w:rsid w:val="0089255E"/>
    <w:rsid w:val="00893604"/>
    <w:rsid w:val="00893747"/>
    <w:rsid w:val="008945A2"/>
    <w:rsid w:val="00895F2A"/>
    <w:rsid w:val="00895F2E"/>
    <w:rsid w:val="00896D41"/>
    <w:rsid w:val="0089722C"/>
    <w:rsid w:val="008A0D8D"/>
    <w:rsid w:val="008A153F"/>
    <w:rsid w:val="008A2B34"/>
    <w:rsid w:val="008A334A"/>
    <w:rsid w:val="008A7930"/>
    <w:rsid w:val="008A7F57"/>
    <w:rsid w:val="008B01DE"/>
    <w:rsid w:val="008B042D"/>
    <w:rsid w:val="008B075C"/>
    <w:rsid w:val="008B165F"/>
    <w:rsid w:val="008B1D3C"/>
    <w:rsid w:val="008B1DCE"/>
    <w:rsid w:val="008B205A"/>
    <w:rsid w:val="008B3CAF"/>
    <w:rsid w:val="008B4DB7"/>
    <w:rsid w:val="008B6637"/>
    <w:rsid w:val="008B6B28"/>
    <w:rsid w:val="008B6B64"/>
    <w:rsid w:val="008C28A0"/>
    <w:rsid w:val="008C3DFD"/>
    <w:rsid w:val="008C4742"/>
    <w:rsid w:val="008C50CD"/>
    <w:rsid w:val="008C50EE"/>
    <w:rsid w:val="008C526C"/>
    <w:rsid w:val="008C58A3"/>
    <w:rsid w:val="008C5B4E"/>
    <w:rsid w:val="008D0BB9"/>
    <w:rsid w:val="008D2EF8"/>
    <w:rsid w:val="008D3266"/>
    <w:rsid w:val="008D4515"/>
    <w:rsid w:val="008D4B55"/>
    <w:rsid w:val="008D63C9"/>
    <w:rsid w:val="008D657A"/>
    <w:rsid w:val="008D7F96"/>
    <w:rsid w:val="008E0478"/>
    <w:rsid w:val="008E053B"/>
    <w:rsid w:val="008E1013"/>
    <w:rsid w:val="008E1D08"/>
    <w:rsid w:val="008E2718"/>
    <w:rsid w:val="008E3371"/>
    <w:rsid w:val="008E39D5"/>
    <w:rsid w:val="008E3DA0"/>
    <w:rsid w:val="008E55C3"/>
    <w:rsid w:val="008E5888"/>
    <w:rsid w:val="008E714A"/>
    <w:rsid w:val="008E7186"/>
    <w:rsid w:val="008E73CF"/>
    <w:rsid w:val="008F050E"/>
    <w:rsid w:val="008F0AA7"/>
    <w:rsid w:val="008F1BAF"/>
    <w:rsid w:val="008F201D"/>
    <w:rsid w:val="008F2A44"/>
    <w:rsid w:val="008F3427"/>
    <w:rsid w:val="008F4DA3"/>
    <w:rsid w:val="008F54E3"/>
    <w:rsid w:val="008F5D8C"/>
    <w:rsid w:val="00902607"/>
    <w:rsid w:val="00906EB8"/>
    <w:rsid w:val="009104A6"/>
    <w:rsid w:val="00911021"/>
    <w:rsid w:val="00912361"/>
    <w:rsid w:val="009126A4"/>
    <w:rsid w:val="00915758"/>
    <w:rsid w:val="0091673D"/>
    <w:rsid w:val="009168EA"/>
    <w:rsid w:val="009205F5"/>
    <w:rsid w:val="00920AEC"/>
    <w:rsid w:val="00921860"/>
    <w:rsid w:val="00923FBC"/>
    <w:rsid w:val="00930C9F"/>
    <w:rsid w:val="0093132D"/>
    <w:rsid w:val="00932B56"/>
    <w:rsid w:val="0093342D"/>
    <w:rsid w:val="0093358A"/>
    <w:rsid w:val="00933F9D"/>
    <w:rsid w:val="009342DC"/>
    <w:rsid w:val="009357E9"/>
    <w:rsid w:val="00937933"/>
    <w:rsid w:val="00937C01"/>
    <w:rsid w:val="00937FB6"/>
    <w:rsid w:val="00942769"/>
    <w:rsid w:val="00943C92"/>
    <w:rsid w:val="00944726"/>
    <w:rsid w:val="009447D5"/>
    <w:rsid w:val="00944E77"/>
    <w:rsid w:val="00945BF9"/>
    <w:rsid w:val="009462FB"/>
    <w:rsid w:val="00947E23"/>
    <w:rsid w:val="0095145E"/>
    <w:rsid w:val="009525DD"/>
    <w:rsid w:val="00954B63"/>
    <w:rsid w:val="009555EC"/>
    <w:rsid w:val="00955CB7"/>
    <w:rsid w:val="00956517"/>
    <w:rsid w:val="00956862"/>
    <w:rsid w:val="0096005F"/>
    <w:rsid w:val="00963FA0"/>
    <w:rsid w:val="00964071"/>
    <w:rsid w:val="0096415E"/>
    <w:rsid w:val="00965CE8"/>
    <w:rsid w:val="00965DA0"/>
    <w:rsid w:val="00967F72"/>
    <w:rsid w:val="00970AB6"/>
    <w:rsid w:val="00970F2B"/>
    <w:rsid w:val="009717C5"/>
    <w:rsid w:val="00971B5C"/>
    <w:rsid w:val="00973423"/>
    <w:rsid w:val="00973EB6"/>
    <w:rsid w:val="00976787"/>
    <w:rsid w:val="00977B8F"/>
    <w:rsid w:val="00981347"/>
    <w:rsid w:val="00981B22"/>
    <w:rsid w:val="00983449"/>
    <w:rsid w:val="00984153"/>
    <w:rsid w:val="00985339"/>
    <w:rsid w:val="009867FB"/>
    <w:rsid w:val="00990058"/>
    <w:rsid w:val="00990544"/>
    <w:rsid w:val="00991E09"/>
    <w:rsid w:val="00992B2A"/>
    <w:rsid w:val="00994F28"/>
    <w:rsid w:val="009972BB"/>
    <w:rsid w:val="009A1B59"/>
    <w:rsid w:val="009A1E80"/>
    <w:rsid w:val="009A4E49"/>
    <w:rsid w:val="009A6C98"/>
    <w:rsid w:val="009B10DB"/>
    <w:rsid w:val="009B1511"/>
    <w:rsid w:val="009B1930"/>
    <w:rsid w:val="009B3C05"/>
    <w:rsid w:val="009B4309"/>
    <w:rsid w:val="009B7AE1"/>
    <w:rsid w:val="009C0027"/>
    <w:rsid w:val="009C0333"/>
    <w:rsid w:val="009C0579"/>
    <w:rsid w:val="009C1D20"/>
    <w:rsid w:val="009C2F59"/>
    <w:rsid w:val="009C4112"/>
    <w:rsid w:val="009C569A"/>
    <w:rsid w:val="009C5CBF"/>
    <w:rsid w:val="009C6832"/>
    <w:rsid w:val="009C69D9"/>
    <w:rsid w:val="009C6CC2"/>
    <w:rsid w:val="009D05E0"/>
    <w:rsid w:val="009D3A0F"/>
    <w:rsid w:val="009D3DD2"/>
    <w:rsid w:val="009D572C"/>
    <w:rsid w:val="009D58B2"/>
    <w:rsid w:val="009D5F6F"/>
    <w:rsid w:val="009D6795"/>
    <w:rsid w:val="009D7129"/>
    <w:rsid w:val="009E017A"/>
    <w:rsid w:val="009E147F"/>
    <w:rsid w:val="009E2101"/>
    <w:rsid w:val="009E23A3"/>
    <w:rsid w:val="009E31FF"/>
    <w:rsid w:val="009E4B3A"/>
    <w:rsid w:val="009E4CFA"/>
    <w:rsid w:val="009E7756"/>
    <w:rsid w:val="009F20C9"/>
    <w:rsid w:val="009F2875"/>
    <w:rsid w:val="009F4E8C"/>
    <w:rsid w:val="009F73CE"/>
    <w:rsid w:val="009F73FD"/>
    <w:rsid w:val="009F7D9C"/>
    <w:rsid w:val="009F7FA6"/>
    <w:rsid w:val="00A009C6"/>
    <w:rsid w:val="00A013D8"/>
    <w:rsid w:val="00A018CC"/>
    <w:rsid w:val="00A01EFC"/>
    <w:rsid w:val="00A02F4F"/>
    <w:rsid w:val="00A0355A"/>
    <w:rsid w:val="00A03CDF"/>
    <w:rsid w:val="00A047D4"/>
    <w:rsid w:val="00A04AE3"/>
    <w:rsid w:val="00A06319"/>
    <w:rsid w:val="00A063F3"/>
    <w:rsid w:val="00A103F8"/>
    <w:rsid w:val="00A109BE"/>
    <w:rsid w:val="00A11985"/>
    <w:rsid w:val="00A13308"/>
    <w:rsid w:val="00A135BE"/>
    <w:rsid w:val="00A15BF7"/>
    <w:rsid w:val="00A15C1A"/>
    <w:rsid w:val="00A16433"/>
    <w:rsid w:val="00A21F8A"/>
    <w:rsid w:val="00A225A1"/>
    <w:rsid w:val="00A234AF"/>
    <w:rsid w:val="00A239C8"/>
    <w:rsid w:val="00A24F30"/>
    <w:rsid w:val="00A25CD8"/>
    <w:rsid w:val="00A271E3"/>
    <w:rsid w:val="00A31386"/>
    <w:rsid w:val="00A31B3A"/>
    <w:rsid w:val="00A32CC6"/>
    <w:rsid w:val="00A34F57"/>
    <w:rsid w:val="00A355C8"/>
    <w:rsid w:val="00A35661"/>
    <w:rsid w:val="00A3723D"/>
    <w:rsid w:val="00A3755C"/>
    <w:rsid w:val="00A37E06"/>
    <w:rsid w:val="00A45ACC"/>
    <w:rsid w:val="00A47441"/>
    <w:rsid w:val="00A474AE"/>
    <w:rsid w:val="00A47C24"/>
    <w:rsid w:val="00A50375"/>
    <w:rsid w:val="00A518C4"/>
    <w:rsid w:val="00A51D3E"/>
    <w:rsid w:val="00A53B0C"/>
    <w:rsid w:val="00A541EC"/>
    <w:rsid w:val="00A54B73"/>
    <w:rsid w:val="00A54FED"/>
    <w:rsid w:val="00A55DC9"/>
    <w:rsid w:val="00A57578"/>
    <w:rsid w:val="00A57F06"/>
    <w:rsid w:val="00A60328"/>
    <w:rsid w:val="00A60FAF"/>
    <w:rsid w:val="00A639EE"/>
    <w:rsid w:val="00A64266"/>
    <w:rsid w:val="00A65178"/>
    <w:rsid w:val="00A67DE8"/>
    <w:rsid w:val="00A70995"/>
    <w:rsid w:val="00A71180"/>
    <w:rsid w:val="00A72468"/>
    <w:rsid w:val="00A725AD"/>
    <w:rsid w:val="00A72FBD"/>
    <w:rsid w:val="00A73789"/>
    <w:rsid w:val="00A77532"/>
    <w:rsid w:val="00A80634"/>
    <w:rsid w:val="00A810D2"/>
    <w:rsid w:val="00A8310B"/>
    <w:rsid w:val="00A84207"/>
    <w:rsid w:val="00A842BE"/>
    <w:rsid w:val="00A862D1"/>
    <w:rsid w:val="00A872EC"/>
    <w:rsid w:val="00A87928"/>
    <w:rsid w:val="00A9189D"/>
    <w:rsid w:val="00A91A07"/>
    <w:rsid w:val="00A921FA"/>
    <w:rsid w:val="00A94498"/>
    <w:rsid w:val="00A94924"/>
    <w:rsid w:val="00A94F47"/>
    <w:rsid w:val="00A96C3F"/>
    <w:rsid w:val="00A96E8E"/>
    <w:rsid w:val="00A97B28"/>
    <w:rsid w:val="00AA0E43"/>
    <w:rsid w:val="00AA1AFB"/>
    <w:rsid w:val="00AA20FD"/>
    <w:rsid w:val="00AA458A"/>
    <w:rsid w:val="00AA46F4"/>
    <w:rsid w:val="00AA5F57"/>
    <w:rsid w:val="00AB26E4"/>
    <w:rsid w:val="00AB26F5"/>
    <w:rsid w:val="00AB4601"/>
    <w:rsid w:val="00AC095C"/>
    <w:rsid w:val="00AC23B1"/>
    <w:rsid w:val="00AC2F27"/>
    <w:rsid w:val="00AC3E98"/>
    <w:rsid w:val="00AC4438"/>
    <w:rsid w:val="00AC4B2A"/>
    <w:rsid w:val="00AC4CFB"/>
    <w:rsid w:val="00AC5880"/>
    <w:rsid w:val="00AD1FEA"/>
    <w:rsid w:val="00AD20E7"/>
    <w:rsid w:val="00AD5685"/>
    <w:rsid w:val="00AD5B5A"/>
    <w:rsid w:val="00AD6D0B"/>
    <w:rsid w:val="00AE0409"/>
    <w:rsid w:val="00AE0726"/>
    <w:rsid w:val="00AE120F"/>
    <w:rsid w:val="00AE2906"/>
    <w:rsid w:val="00AE2B8E"/>
    <w:rsid w:val="00AE40F6"/>
    <w:rsid w:val="00AE532E"/>
    <w:rsid w:val="00AE5674"/>
    <w:rsid w:val="00AE5A89"/>
    <w:rsid w:val="00AF1193"/>
    <w:rsid w:val="00AF5B47"/>
    <w:rsid w:val="00AF62AD"/>
    <w:rsid w:val="00AF729C"/>
    <w:rsid w:val="00B002D0"/>
    <w:rsid w:val="00B0082E"/>
    <w:rsid w:val="00B02D97"/>
    <w:rsid w:val="00B03493"/>
    <w:rsid w:val="00B037DB"/>
    <w:rsid w:val="00B03C5C"/>
    <w:rsid w:val="00B0551C"/>
    <w:rsid w:val="00B062DB"/>
    <w:rsid w:val="00B069CF"/>
    <w:rsid w:val="00B06D44"/>
    <w:rsid w:val="00B10320"/>
    <w:rsid w:val="00B10626"/>
    <w:rsid w:val="00B107E7"/>
    <w:rsid w:val="00B115CD"/>
    <w:rsid w:val="00B1255F"/>
    <w:rsid w:val="00B148A8"/>
    <w:rsid w:val="00B15950"/>
    <w:rsid w:val="00B15A2D"/>
    <w:rsid w:val="00B17DEC"/>
    <w:rsid w:val="00B2026F"/>
    <w:rsid w:val="00B2080F"/>
    <w:rsid w:val="00B20892"/>
    <w:rsid w:val="00B208A6"/>
    <w:rsid w:val="00B216A3"/>
    <w:rsid w:val="00B233A9"/>
    <w:rsid w:val="00B246AB"/>
    <w:rsid w:val="00B2572F"/>
    <w:rsid w:val="00B267E4"/>
    <w:rsid w:val="00B30367"/>
    <w:rsid w:val="00B30B70"/>
    <w:rsid w:val="00B31A86"/>
    <w:rsid w:val="00B31B7D"/>
    <w:rsid w:val="00B33ED6"/>
    <w:rsid w:val="00B358F0"/>
    <w:rsid w:val="00B4122C"/>
    <w:rsid w:val="00B42C63"/>
    <w:rsid w:val="00B444C0"/>
    <w:rsid w:val="00B44637"/>
    <w:rsid w:val="00B45EF3"/>
    <w:rsid w:val="00B462C9"/>
    <w:rsid w:val="00B465A7"/>
    <w:rsid w:val="00B472C1"/>
    <w:rsid w:val="00B47313"/>
    <w:rsid w:val="00B47E89"/>
    <w:rsid w:val="00B47F36"/>
    <w:rsid w:val="00B5084B"/>
    <w:rsid w:val="00B50A9D"/>
    <w:rsid w:val="00B518DD"/>
    <w:rsid w:val="00B54232"/>
    <w:rsid w:val="00B55852"/>
    <w:rsid w:val="00B55F29"/>
    <w:rsid w:val="00B5689B"/>
    <w:rsid w:val="00B574C7"/>
    <w:rsid w:val="00B60AD6"/>
    <w:rsid w:val="00B613F0"/>
    <w:rsid w:val="00B614A4"/>
    <w:rsid w:val="00B62887"/>
    <w:rsid w:val="00B64738"/>
    <w:rsid w:val="00B64E22"/>
    <w:rsid w:val="00B64F1E"/>
    <w:rsid w:val="00B65E4E"/>
    <w:rsid w:val="00B6673E"/>
    <w:rsid w:val="00B7166B"/>
    <w:rsid w:val="00B718CB"/>
    <w:rsid w:val="00B724F9"/>
    <w:rsid w:val="00B73174"/>
    <w:rsid w:val="00B760C2"/>
    <w:rsid w:val="00B76D47"/>
    <w:rsid w:val="00B80C75"/>
    <w:rsid w:val="00B80CFC"/>
    <w:rsid w:val="00B813CB"/>
    <w:rsid w:val="00B84872"/>
    <w:rsid w:val="00B85022"/>
    <w:rsid w:val="00B851D1"/>
    <w:rsid w:val="00B85A5B"/>
    <w:rsid w:val="00B86561"/>
    <w:rsid w:val="00B86793"/>
    <w:rsid w:val="00B87F72"/>
    <w:rsid w:val="00B92580"/>
    <w:rsid w:val="00B93965"/>
    <w:rsid w:val="00B94971"/>
    <w:rsid w:val="00B954F1"/>
    <w:rsid w:val="00B97421"/>
    <w:rsid w:val="00BA0A09"/>
    <w:rsid w:val="00BA0B7E"/>
    <w:rsid w:val="00BA1688"/>
    <w:rsid w:val="00BA5591"/>
    <w:rsid w:val="00BA6975"/>
    <w:rsid w:val="00BB0151"/>
    <w:rsid w:val="00BB0638"/>
    <w:rsid w:val="00BB0B3D"/>
    <w:rsid w:val="00BB1BDE"/>
    <w:rsid w:val="00BB4C42"/>
    <w:rsid w:val="00BB65C4"/>
    <w:rsid w:val="00BB6E5F"/>
    <w:rsid w:val="00BB7886"/>
    <w:rsid w:val="00BC0243"/>
    <w:rsid w:val="00BC0580"/>
    <w:rsid w:val="00BC24CD"/>
    <w:rsid w:val="00BC30DE"/>
    <w:rsid w:val="00BC3887"/>
    <w:rsid w:val="00BC5CB0"/>
    <w:rsid w:val="00BC6938"/>
    <w:rsid w:val="00BC6CF9"/>
    <w:rsid w:val="00BC7C4C"/>
    <w:rsid w:val="00BC7F12"/>
    <w:rsid w:val="00BD0B18"/>
    <w:rsid w:val="00BD35B7"/>
    <w:rsid w:val="00BD3600"/>
    <w:rsid w:val="00BD3739"/>
    <w:rsid w:val="00BD3909"/>
    <w:rsid w:val="00BD44F4"/>
    <w:rsid w:val="00BD555B"/>
    <w:rsid w:val="00BE01D5"/>
    <w:rsid w:val="00BE02F3"/>
    <w:rsid w:val="00BE12BF"/>
    <w:rsid w:val="00BE1D37"/>
    <w:rsid w:val="00BE1F82"/>
    <w:rsid w:val="00BE3129"/>
    <w:rsid w:val="00BE413E"/>
    <w:rsid w:val="00BE4270"/>
    <w:rsid w:val="00BE4626"/>
    <w:rsid w:val="00BE5ADF"/>
    <w:rsid w:val="00BE6176"/>
    <w:rsid w:val="00BF0068"/>
    <w:rsid w:val="00BF009B"/>
    <w:rsid w:val="00BF0B6D"/>
    <w:rsid w:val="00BF2C51"/>
    <w:rsid w:val="00BF33F2"/>
    <w:rsid w:val="00BF38A5"/>
    <w:rsid w:val="00BF6135"/>
    <w:rsid w:val="00BF74E9"/>
    <w:rsid w:val="00BF7D61"/>
    <w:rsid w:val="00C000E9"/>
    <w:rsid w:val="00C0019A"/>
    <w:rsid w:val="00C01EAB"/>
    <w:rsid w:val="00C020B1"/>
    <w:rsid w:val="00C029C8"/>
    <w:rsid w:val="00C02DA7"/>
    <w:rsid w:val="00C03C70"/>
    <w:rsid w:val="00C03DC6"/>
    <w:rsid w:val="00C04723"/>
    <w:rsid w:val="00C048EA"/>
    <w:rsid w:val="00C04FD4"/>
    <w:rsid w:val="00C07F7F"/>
    <w:rsid w:val="00C10CAF"/>
    <w:rsid w:val="00C11E1C"/>
    <w:rsid w:val="00C12416"/>
    <w:rsid w:val="00C12ACC"/>
    <w:rsid w:val="00C13F51"/>
    <w:rsid w:val="00C145EE"/>
    <w:rsid w:val="00C14B79"/>
    <w:rsid w:val="00C16715"/>
    <w:rsid w:val="00C21373"/>
    <w:rsid w:val="00C21ACB"/>
    <w:rsid w:val="00C22847"/>
    <w:rsid w:val="00C22FED"/>
    <w:rsid w:val="00C24097"/>
    <w:rsid w:val="00C25960"/>
    <w:rsid w:val="00C271F1"/>
    <w:rsid w:val="00C27AD8"/>
    <w:rsid w:val="00C3177B"/>
    <w:rsid w:val="00C32542"/>
    <w:rsid w:val="00C3278E"/>
    <w:rsid w:val="00C33643"/>
    <w:rsid w:val="00C3755C"/>
    <w:rsid w:val="00C37C31"/>
    <w:rsid w:val="00C37E3E"/>
    <w:rsid w:val="00C4186A"/>
    <w:rsid w:val="00C41BE0"/>
    <w:rsid w:val="00C4253C"/>
    <w:rsid w:val="00C425FE"/>
    <w:rsid w:val="00C440DD"/>
    <w:rsid w:val="00C449EF"/>
    <w:rsid w:val="00C45365"/>
    <w:rsid w:val="00C47C87"/>
    <w:rsid w:val="00C529FE"/>
    <w:rsid w:val="00C56872"/>
    <w:rsid w:val="00C56F83"/>
    <w:rsid w:val="00C56FCC"/>
    <w:rsid w:val="00C60809"/>
    <w:rsid w:val="00C61D2A"/>
    <w:rsid w:val="00C636AD"/>
    <w:rsid w:val="00C663FD"/>
    <w:rsid w:val="00C66EA6"/>
    <w:rsid w:val="00C6754E"/>
    <w:rsid w:val="00C70F78"/>
    <w:rsid w:val="00C7218A"/>
    <w:rsid w:val="00C72294"/>
    <w:rsid w:val="00C72B32"/>
    <w:rsid w:val="00C72E68"/>
    <w:rsid w:val="00C73514"/>
    <w:rsid w:val="00C74015"/>
    <w:rsid w:val="00C74D64"/>
    <w:rsid w:val="00C81AF5"/>
    <w:rsid w:val="00C820D3"/>
    <w:rsid w:val="00C8292D"/>
    <w:rsid w:val="00C85895"/>
    <w:rsid w:val="00C863EA"/>
    <w:rsid w:val="00C867E0"/>
    <w:rsid w:val="00C86E65"/>
    <w:rsid w:val="00C9205E"/>
    <w:rsid w:val="00C927AF"/>
    <w:rsid w:val="00C93902"/>
    <w:rsid w:val="00C939BB"/>
    <w:rsid w:val="00C93C37"/>
    <w:rsid w:val="00C940A7"/>
    <w:rsid w:val="00C94F1B"/>
    <w:rsid w:val="00C952FD"/>
    <w:rsid w:val="00C9539B"/>
    <w:rsid w:val="00C95DEB"/>
    <w:rsid w:val="00C96965"/>
    <w:rsid w:val="00CA022B"/>
    <w:rsid w:val="00CA04EB"/>
    <w:rsid w:val="00CA1BFC"/>
    <w:rsid w:val="00CA4C84"/>
    <w:rsid w:val="00CA4CC7"/>
    <w:rsid w:val="00CA61EE"/>
    <w:rsid w:val="00CA7A87"/>
    <w:rsid w:val="00CB0505"/>
    <w:rsid w:val="00CB089D"/>
    <w:rsid w:val="00CB2A59"/>
    <w:rsid w:val="00CB49FC"/>
    <w:rsid w:val="00CB5710"/>
    <w:rsid w:val="00CB67AF"/>
    <w:rsid w:val="00CB6C57"/>
    <w:rsid w:val="00CB7EB1"/>
    <w:rsid w:val="00CC1767"/>
    <w:rsid w:val="00CC20C0"/>
    <w:rsid w:val="00CC267D"/>
    <w:rsid w:val="00CC2A4D"/>
    <w:rsid w:val="00CC2C31"/>
    <w:rsid w:val="00CC2DA5"/>
    <w:rsid w:val="00CC31CC"/>
    <w:rsid w:val="00CC5A90"/>
    <w:rsid w:val="00CC5D61"/>
    <w:rsid w:val="00CC5F6F"/>
    <w:rsid w:val="00CD0A9D"/>
    <w:rsid w:val="00CD1023"/>
    <w:rsid w:val="00CD1A19"/>
    <w:rsid w:val="00CD1C84"/>
    <w:rsid w:val="00CD3C36"/>
    <w:rsid w:val="00CD3FA0"/>
    <w:rsid w:val="00CD4701"/>
    <w:rsid w:val="00CD646D"/>
    <w:rsid w:val="00CD7DAA"/>
    <w:rsid w:val="00CE031B"/>
    <w:rsid w:val="00CE1496"/>
    <w:rsid w:val="00CE1935"/>
    <w:rsid w:val="00CE2507"/>
    <w:rsid w:val="00CE3C6C"/>
    <w:rsid w:val="00CE54F9"/>
    <w:rsid w:val="00CF15EB"/>
    <w:rsid w:val="00CF262C"/>
    <w:rsid w:val="00CF2CE2"/>
    <w:rsid w:val="00CF31BC"/>
    <w:rsid w:val="00CF39F6"/>
    <w:rsid w:val="00CF3CE4"/>
    <w:rsid w:val="00CF69F9"/>
    <w:rsid w:val="00D01BD6"/>
    <w:rsid w:val="00D01EF7"/>
    <w:rsid w:val="00D0452D"/>
    <w:rsid w:val="00D04F42"/>
    <w:rsid w:val="00D055B3"/>
    <w:rsid w:val="00D05C2D"/>
    <w:rsid w:val="00D066CF"/>
    <w:rsid w:val="00D103FF"/>
    <w:rsid w:val="00D11A1A"/>
    <w:rsid w:val="00D11C00"/>
    <w:rsid w:val="00D13141"/>
    <w:rsid w:val="00D131E9"/>
    <w:rsid w:val="00D13313"/>
    <w:rsid w:val="00D138F4"/>
    <w:rsid w:val="00D14DCD"/>
    <w:rsid w:val="00D1588B"/>
    <w:rsid w:val="00D15AD8"/>
    <w:rsid w:val="00D16428"/>
    <w:rsid w:val="00D217D5"/>
    <w:rsid w:val="00D2288C"/>
    <w:rsid w:val="00D22DBE"/>
    <w:rsid w:val="00D2429B"/>
    <w:rsid w:val="00D2451E"/>
    <w:rsid w:val="00D25056"/>
    <w:rsid w:val="00D26230"/>
    <w:rsid w:val="00D2648C"/>
    <w:rsid w:val="00D27A7E"/>
    <w:rsid w:val="00D31692"/>
    <w:rsid w:val="00D31870"/>
    <w:rsid w:val="00D31B94"/>
    <w:rsid w:val="00D31DB2"/>
    <w:rsid w:val="00D329F7"/>
    <w:rsid w:val="00D3313D"/>
    <w:rsid w:val="00D33C6C"/>
    <w:rsid w:val="00D33EC4"/>
    <w:rsid w:val="00D340EE"/>
    <w:rsid w:val="00D34524"/>
    <w:rsid w:val="00D34E57"/>
    <w:rsid w:val="00D35D29"/>
    <w:rsid w:val="00D36140"/>
    <w:rsid w:val="00D364ED"/>
    <w:rsid w:val="00D3693B"/>
    <w:rsid w:val="00D41771"/>
    <w:rsid w:val="00D43605"/>
    <w:rsid w:val="00D44246"/>
    <w:rsid w:val="00D44E38"/>
    <w:rsid w:val="00D4627D"/>
    <w:rsid w:val="00D46DD8"/>
    <w:rsid w:val="00D47AD6"/>
    <w:rsid w:val="00D5011A"/>
    <w:rsid w:val="00D51954"/>
    <w:rsid w:val="00D53EDE"/>
    <w:rsid w:val="00D54E56"/>
    <w:rsid w:val="00D56BEE"/>
    <w:rsid w:val="00D61084"/>
    <w:rsid w:val="00D618BA"/>
    <w:rsid w:val="00D61C7A"/>
    <w:rsid w:val="00D63546"/>
    <w:rsid w:val="00D6457F"/>
    <w:rsid w:val="00D667F8"/>
    <w:rsid w:val="00D671CB"/>
    <w:rsid w:val="00D6796F"/>
    <w:rsid w:val="00D71651"/>
    <w:rsid w:val="00D71C9F"/>
    <w:rsid w:val="00D72C0A"/>
    <w:rsid w:val="00D731AB"/>
    <w:rsid w:val="00D76224"/>
    <w:rsid w:val="00D76DF8"/>
    <w:rsid w:val="00D77340"/>
    <w:rsid w:val="00D77F01"/>
    <w:rsid w:val="00D819AB"/>
    <w:rsid w:val="00D81E1C"/>
    <w:rsid w:val="00D87446"/>
    <w:rsid w:val="00D910A3"/>
    <w:rsid w:val="00D92A6E"/>
    <w:rsid w:val="00D92B5E"/>
    <w:rsid w:val="00D937A6"/>
    <w:rsid w:val="00D93873"/>
    <w:rsid w:val="00D94111"/>
    <w:rsid w:val="00D945A5"/>
    <w:rsid w:val="00D965B7"/>
    <w:rsid w:val="00D9675A"/>
    <w:rsid w:val="00D96766"/>
    <w:rsid w:val="00D97139"/>
    <w:rsid w:val="00D97879"/>
    <w:rsid w:val="00DA1110"/>
    <w:rsid w:val="00DA1979"/>
    <w:rsid w:val="00DA356C"/>
    <w:rsid w:val="00DA413B"/>
    <w:rsid w:val="00DA60FA"/>
    <w:rsid w:val="00DA6749"/>
    <w:rsid w:val="00DA6F82"/>
    <w:rsid w:val="00DA76BF"/>
    <w:rsid w:val="00DA78BD"/>
    <w:rsid w:val="00DB0184"/>
    <w:rsid w:val="00DB07C0"/>
    <w:rsid w:val="00DB529B"/>
    <w:rsid w:val="00DB5FFA"/>
    <w:rsid w:val="00DB7741"/>
    <w:rsid w:val="00DB779A"/>
    <w:rsid w:val="00DB77C8"/>
    <w:rsid w:val="00DB7FB7"/>
    <w:rsid w:val="00DC0719"/>
    <w:rsid w:val="00DC0B69"/>
    <w:rsid w:val="00DC0DE0"/>
    <w:rsid w:val="00DC2480"/>
    <w:rsid w:val="00DC25B1"/>
    <w:rsid w:val="00DC4003"/>
    <w:rsid w:val="00DC4A1E"/>
    <w:rsid w:val="00DC60C8"/>
    <w:rsid w:val="00DC7721"/>
    <w:rsid w:val="00DD06FA"/>
    <w:rsid w:val="00DD0E17"/>
    <w:rsid w:val="00DD0FD5"/>
    <w:rsid w:val="00DD2DDB"/>
    <w:rsid w:val="00DD3684"/>
    <w:rsid w:val="00DD38B5"/>
    <w:rsid w:val="00DD3910"/>
    <w:rsid w:val="00DD3B72"/>
    <w:rsid w:val="00DD3D24"/>
    <w:rsid w:val="00DD4916"/>
    <w:rsid w:val="00DD5246"/>
    <w:rsid w:val="00DD5349"/>
    <w:rsid w:val="00DD53EA"/>
    <w:rsid w:val="00DD5A3F"/>
    <w:rsid w:val="00DD60CB"/>
    <w:rsid w:val="00DE1BF5"/>
    <w:rsid w:val="00DE1C5B"/>
    <w:rsid w:val="00DE575A"/>
    <w:rsid w:val="00DE6AFB"/>
    <w:rsid w:val="00DE6B3C"/>
    <w:rsid w:val="00DF2B06"/>
    <w:rsid w:val="00DF4D7A"/>
    <w:rsid w:val="00DF6A6F"/>
    <w:rsid w:val="00DF7438"/>
    <w:rsid w:val="00DF7C2C"/>
    <w:rsid w:val="00E0040A"/>
    <w:rsid w:val="00E00CE8"/>
    <w:rsid w:val="00E01A1E"/>
    <w:rsid w:val="00E03962"/>
    <w:rsid w:val="00E0409F"/>
    <w:rsid w:val="00E0518F"/>
    <w:rsid w:val="00E053FF"/>
    <w:rsid w:val="00E0634B"/>
    <w:rsid w:val="00E12108"/>
    <w:rsid w:val="00E12133"/>
    <w:rsid w:val="00E12156"/>
    <w:rsid w:val="00E14008"/>
    <w:rsid w:val="00E14458"/>
    <w:rsid w:val="00E21797"/>
    <w:rsid w:val="00E21AE7"/>
    <w:rsid w:val="00E22CD1"/>
    <w:rsid w:val="00E245FB"/>
    <w:rsid w:val="00E25666"/>
    <w:rsid w:val="00E2743E"/>
    <w:rsid w:val="00E30DD3"/>
    <w:rsid w:val="00E3355B"/>
    <w:rsid w:val="00E34AF1"/>
    <w:rsid w:val="00E359F5"/>
    <w:rsid w:val="00E361F3"/>
    <w:rsid w:val="00E377E7"/>
    <w:rsid w:val="00E44341"/>
    <w:rsid w:val="00E44591"/>
    <w:rsid w:val="00E456EE"/>
    <w:rsid w:val="00E45D8C"/>
    <w:rsid w:val="00E45DB4"/>
    <w:rsid w:val="00E51452"/>
    <w:rsid w:val="00E52549"/>
    <w:rsid w:val="00E533F2"/>
    <w:rsid w:val="00E534EA"/>
    <w:rsid w:val="00E53C6C"/>
    <w:rsid w:val="00E555B7"/>
    <w:rsid w:val="00E55AEF"/>
    <w:rsid w:val="00E5684A"/>
    <w:rsid w:val="00E57390"/>
    <w:rsid w:val="00E577CE"/>
    <w:rsid w:val="00E57B09"/>
    <w:rsid w:val="00E6068A"/>
    <w:rsid w:val="00E62950"/>
    <w:rsid w:val="00E629A3"/>
    <w:rsid w:val="00E63FF2"/>
    <w:rsid w:val="00E64E67"/>
    <w:rsid w:val="00E65212"/>
    <w:rsid w:val="00E65E6B"/>
    <w:rsid w:val="00E667D8"/>
    <w:rsid w:val="00E67AC2"/>
    <w:rsid w:val="00E67B03"/>
    <w:rsid w:val="00E67F0F"/>
    <w:rsid w:val="00E7092D"/>
    <w:rsid w:val="00E70C7E"/>
    <w:rsid w:val="00E71E9C"/>
    <w:rsid w:val="00E722E1"/>
    <w:rsid w:val="00E73328"/>
    <w:rsid w:val="00E74F04"/>
    <w:rsid w:val="00E768ED"/>
    <w:rsid w:val="00E76A4A"/>
    <w:rsid w:val="00E76D3B"/>
    <w:rsid w:val="00E77671"/>
    <w:rsid w:val="00E80479"/>
    <w:rsid w:val="00E80F79"/>
    <w:rsid w:val="00E84BB2"/>
    <w:rsid w:val="00E857CD"/>
    <w:rsid w:val="00E868FB"/>
    <w:rsid w:val="00E904D6"/>
    <w:rsid w:val="00E907CD"/>
    <w:rsid w:val="00E9127B"/>
    <w:rsid w:val="00E91B83"/>
    <w:rsid w:val="00E93BC2"/>
    <w:rsid w:val="00E960C7"/>
    <w:rsid w:val="00E97446"/>
    <w:rsid w:val="00E97E88"/>
    <w:rsid w:val="00EA0A69"/>
    <w:rsid w:val="00EA0C86"/>
    <w:rsid w:val="00EA2C4E"/>
    <w:rsid w:val="00EA37A6"/>
    <w:rsid w:val="00EA3BD5"/>
    <w:rsid w:val="00EA44B7"/>
    <w:rsid w:val="00EA5029"/>
    <w:rsid w:val="00EA5BE4"/>
    <w:rsid w:val="00EA5FE9"/>
    <w:rsid w:val="00EA61EF"/>
    <w:rsid w:val="00EA6878"/>
    <w:rsid w:val="00EB00FE"/>
    <w:rsid w:val="00EB3F4D"/>
    <w:rsid w:val="00EB4BBB"/>
    <w:rsid w:val="00EB69D4"/>
    <w:rsid w:val="00EB6C57"/>
    <w:rsid w:val="00EB704F"/>
    <w:rsid w:val="00EB7F62"/>
    <w:rsid w:val="00EC10B2"/>
    <w:rsid w:val="00EC1707"/>
    <w:rsid w:val="00EC26D3"/>
    <w:rsid w:val="00EC2E21"/>
    <w:rsid w:val="00EC2F34"/>
    <w:rsid w:val="00EC531E"/>
    <w:rsid w:val="00EC6E55"/>
    <w:rsid w:val="00ED2858"/>
    <w:rsid w:val="00ED30A0"/>
    <w:rsid w:val="00ED353A"/>
    <w:rsid w:val="00ED3EE7"/>
    <w:rsid w:val="00ED428C"/>
    <w:rsid w:val="00ED4B4E"/>
    <w:rsid w:val="00ED4EFF"/>
    <w:rsid w:val="00ED729C"/>
    <w:rsid w:val="00ED7EB3"/>
    <w:rsid w:val="00EE0479"/>
    <w:rsid w:val="00EE0807"/>
    <w:rsid w:val="00EE139D"/>
    <w:rsid w:val="00EE4386"/>
    <w:rsid w:val="00EE607E"/>
    <w:rsid w:val="00EE7846"/>
    <w:rsid w:val="00EE7FF2"/>
    <w:rsid w:val="00EF0918"/>
    <w:rsid w:val="00EF0C0D"/>
    <w:rsid w:val="00EF0CD1"/>
    <w:rsid w:val="00EF1E5A"/>
    <w:rsid w:val="00EF3204"/>
    <w:rsid w:val="00EF5732"/>
    <w:rsid w:val="00EF6170"/>
    <w:rsid w:val="00EF62F0"/>
    <w:rsid w:val="00EF79F5"/>
    <w:rsid w:val="00EF7E4A"/>
    <w:rsid w:val="00F0010F"/>
    <w:rsid w:val="00F01195"/>
    <w:rsid w:val="00F01AD2"/>
    <w:rsid w:val="00F02411"/>
    <w:rsid w:val="00F03D07"/>
    <w:rsid w:val="00F03D71"/>
    <w:rsid w:val="00F0445B"/>
    <w:rsid w:val="00F05C32"/>
    <w:rsid w:val="00F06A0C"/>
    <w:rsid w:val="00F070B8"/>
    <w:rsid w:val="00F070EF"/>
    <w:rsid w:val="00F10202"/>
    <w:rsid w:val="00F10790"/>
    <w:rsid w:val="00F12160"/>
    <w:rsid w:val="00F126CC"/>
    <w:rsid w:val="00F137B3"/>
    <w:rsid w:val="00F146C5"/>
    <w:rsid w:val="00F14C71"/>
    <w:rsid w:val="00F14FFB"/>
    <w:rsid w:val="00F1523A"/>
    <w:rsid w:val="00F204AB"/>
    <w:rsid w:val="00F21024"/>
    <w:rsid w:val="00F2161D"/>
    <w:rsid w:val="00F23CC3"/>
    <w:rsid w:val="00F24183"/>
    <w:rsid w:val="00F24FD0"/>
    <w:rsid w:val="00F25A01"/>
    <w:rsid w:val="00F262DA"/>
    <w:rsid w:val="00F26B1E"/>
    <w:rsid w:val="00F33089"/>
    <w:rsid w:val="00F3642E"/>
    <w:rsid w:val="00F37AD1"/>
    <w:rsid w:val="00F41E73"/>
    <w:rsid w:val="00F42C02"/>
    <w:rsid w:val="00F43345"/>
    <w:rsid w:val="00F44904"/>
    <w:rsid w:val="00F44F76"/>
    <w:rsid w:val="00F4612D"/>
    <w:rsid w:val="00F463DB"/>
    <w:rsid w:val="00F46E58"/>
    <w:rsid w:val="00F47B62"/>
    <w:rsid w:val="00F47C22"/>
    <w:rsid w:val="00F5243C"/>
    <w:rsid w:val="00F53E3C"/>
    <w:rsid w:val="00F61293"/>
    <w:rsid w:val="00F614A8"/>
    <w:rsid w:val="00F622CF"/>
    <w:rsid w:val="00F639FA"/>
    <w:rsid w:val="00F64A16"/>
    <w:rsid w:val="00F653DA"/>
    <w:rsid w:val="00F662DF"/>
    <w:rsid w:val="00F66D60"/>
    <w:rsid w:val="00F67C37"/>
    <w:rsid w:val="00F70E83"/>
    <w:rsid w:val="00F7140D"/>
    <w:rsid w:val="00F72D10"/>
    <w:rsid w:val="00F740E3"/>
    <w:rsid w:val="00F82283"/>
    <w:rsid w:val="00F83382"/>
    <w:rsid w:val="00F85347"/>
    <w:rsid w:val="00F85B20"/>
    <w:rsid w:val="00F86011"/>
    <w:rsid w:val="00F86060"/>
    <w:rsid w:val="00F8645D"/>
    <w:rsid w:val="00F91277"/>
    <w:rsid w:val="00F918B1"/>
    <w:rsid w:val="00F91FAE"/>
    <w:rsid w:val="00F92030"/>
    <w:rsid w:val="00F92BE7"/>
    <w:rsid w:val="00F934A9"/>
    <w:rsid w:val="00F942E5"/>
    <w:rsid w:val="00F945AB"/>
    <w:rsid w:val="00F947E3"/>
    <w:rsid w:val="00F9587D"/>
    <w:rsid w:val="00F96E59"/>
    <w:rsid w:val="00F97CB0"/>
    <w:rsid w:val="00FA10F0"/>
    <w:rsid w:val="00FA2898"/>
    <w:rsid w:val="00FA2C7E"/>
    <w:rsid w:val="00FA3146"/>
    <w:rsid w:val="00FA3AB9"/>
    <w:rsid w:val="00FA43CC"/>
    <w:rsid w:val="00FA4523"/>
    <w:rsid w:val="00FA4C01"/>
    <w:rsid w:val="00FA5BCE"/>
    <w:rsid w:val="00FA5C46"/>
    <w:rsid w:val="00FA5F69"/>
    <w:rsid w:val="00FA641A"/>
    <w:rsid w:val="00FA70B9"/>
    <w:rsid w:val="00FB0127"/>
    <w:rsid w:val="00FB0844"/>
    <w:rsid w:val="00FB0EC1"/>
    <w:rsid w:val="00FB111B"/>
    <w:rsid w:val="00FB1CCE"/>
    <w:rsid w:val="00FB213D"/>
    <w:rsid w:val="00FB226D"/>
    <w:rsid w:val="00FB3F16"/>
    <w:rsid w:val="00FB6458"/>
    <w:rsid w:val="00FB6BA0"/>
    <w:rsid w:val="00FB7CF0"/>
    <w:rsid w:val="00FC0318"/>
    <w:rsid w:val="00FC04C7"/>
    <w:rsid w:val="00FC140F"/>
    <w:rsid w:val="00FC1BDB"/>
    <w:rsid w:val="00FC20B0"/>
    <w:rsid w:val="00FC2E82"/>
    <w:rsid w:val="00FC2F21"/>
    <w:rsid w:val="00FC3262"/>
    <w:rsid w:val="00FC3E66"/>
    <w:rsid w:val="00FD0544"/>
    <w:rsid w:val="00FD1A26"/>
    <w:rsid w:val="00FD1A85"/>
    <w:rsid w:val="00FD22C0"/>
    <w:rsid w:val="00FD2530"/>
    <w:rsid w:val="00FD3D4C"/>
    <w:rsid w:val="00FD4BCC"/>
    <w:rsid w:val="00FD5B7C"/>
    <w:rsid w:val="00FD6C11"/>
    <w:rsid w:val="00FE1219"/>
    <w:rsid w:val="00FE163A"/>
    <w:rsid w:val="00FE207F"/>
    <w:rsid w:val="00FE274C"/>
    <w:rsid w:val="00FE3322"/>
    <w:rsid w:val="00FE3A9B"/>
    <w:rsid w:val="00FE4649"/>
    <w:rsid w:val="00FE505F"/>
    <w:rsid w:val="00FE595A"/>
    <w:rsid w:val="00FE5F02"/>
    <w:rsid w:val="00FE6F26"/>
    <w:rsid w:val="00FE771E"/>
    <w:rsid w:val="00FF3419"/>
    <w:rsid w:val="00FF3D41"/>
    <w:rsid w:val="00FF49D2"/>
    <w:rsid w:val="00FF55F4"/>
    <w:rsid w:val="00FF5BE9"/>
    <w:rsid w:val="00FF62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60BF"/>
  <w15:docId w15:val="{2357FE26-6DF7-4117-8767-AC0AB07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D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3F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3F2C"/>
    <w:rPr>
      <w:rFonts w:ascii="Consolas" w:hAnsi="Consolas"/>
      <w:sz w:val="21"/>
      <w:szCs w:val="21"/>
    </w:rPr>
  </w:style>
  <w:style w:type="paragraph" w:styleId="ListParagraph">
    <w:name w:val="List Paragraph"/>
    <w:basedOn w:val="Normal"/>
    <w:uiPriority w:val="34"/>
    <w:qFormat/>
    <w:rsid w:val="00163255"/>
    <w:pPr>
      <w:ind w:left="720"/>
      <w:contextualSpacing/>
    </w:pPr>
  </w:style>
  <w:style w:type="paragraph" w:styleId="Header">
    <w:name w:val="header"/>
    <w:basedOn w:val="Normal"/>
    <w:link w:val="HeaderChar"/>
    <w:uiPriority w:val="99"/>
    <w:unhideWhenUsed/>
    <w:rsid w:val="008E0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78"/>
  </w:style>
  <w:style w:type="paragraph" w:styleId="Footer">
    <w:name w:val="footer"/>
    <w:basedOn w:val="Normal"/>
    <w:link w:val="FooterChar"/>
    <w:uiPriority w:val="99"/>
    <w:unhideWhenUsed/>
    <w:rsid w:val="008E0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78"/>
  </w:style>
  <w:style w:type="paragraph" w:styleId="Subtitle">
    <w:name w:val="Subtitle"/>
    <w:basedOn w:val="Normal"/>
    <w:next w:val="Normal"/>
    <w:link w:val="SubtitleChar"/>
    <w:uiPriority w:val="11"/>
    <w:qFormat/>
    <w:rsid w:val="00A31B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1B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7B1D"/>
    <w:rPr>
      <w:b/>
      <w:bCs/>
    </w:rPr>
  </w:style>
  <w:style w:type="paragraph" w:styleId="BalloonText">
    <w:name w:val="Balloon Text"/>
    <w:basedOn w:val="Normal"/>
    <w:link w:val="BalloonTextChar"/>
    <w:uiPriority w:val="99"/>
    <w:semiHidden/>
    <w:unhideWhenUsed/>
    <w:rsid w:val="00F2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C3"/>
    <w:rPr>
      <w:rFonts w:ascii="Tahoma" w:hAnsi="Tahoma" w:cs="Tahoma"/>
      <w:sz w:val="16"/>
      <w:szCs w:val="16"/>
    </w:rPr>
  </w:style>
  <w:style w:type="character" w:styleId="CommentReference">
    <w:name w:val="annotation reference"/>
    <w:basedOn w:val="DefaultParagraphFont"/>
    <w:uiPriority w:val="99"/>
    <w:semiHidden/>
    <w:unhideWhenUsed/>
    <w:rsid w:val="009B3C05"/>
    <w:rPr>
      <w:sz w:val="16"/>
      <w:szCs w:val="16"/>
    </w:rPr>
  </w:style>
  <w:style w:type="paragraph" w:styleId="CommentText">
    <w:name w:val="annotation text"/>
    <w:basedOn w:val="Normal"/>
    <w:link w:val="CommentTextChar"/>
    <w:uiPriority w:val="99"/>
    <w:unhideWhenUsed/>
    <w:rsid w:val="009B3C05"/>
    <w:pPr>
      <w:spacing w:line="240" w:lineRule="auto"/>
    </w:pPr>
    <w:rPr>
      <w:sz w:val="20"/>
      <w:szCs w:val="20"/>
    </w:rPr>
  </w:style>
  <w:style w:type="character" w:customStyle="1" w:styleId="CommentTextChar">
    <w:name w:val="Comment Text Char"/>
    <w:basedOn w:val="DefaultParagraphFont"/>
    <w:link w:val="CommentText"/>
    <w:uiPriority w:val="99"/>
    <w:rsid w:val="009B3C05"/>
    <w:rPr>
      <w:sz w:val="20"/>
      <w:szCs w:val="20"/>
    </w:rPr>
  </w:style>
  <w:style w:type="paragraph" w:styleId="CommentSubject">
    <w:name w:val="annotation subject"/>
    <w:basedOn w:val="CommentText"/>
    <w:next w:val="CommentText"/>
    <w:link w:val="CommentSubjectChar"/>
    <w:uiPriority w:val="99"/>
    <w:semiHidden/>
    <w:unhideWhenUsed/>
    <w:rsid w:val="009B3C05"/>
    <w:rPr>
      <w:b/>
      <w:bCs/>
    </w:rPr>
  </w:style>
  <w:style w:type="character" w:customStyle="1" w:styleId="CommentSubjectChar">
    <w:name w:val="Comment Subject Char"/>
    <w:basedOn w:val="CommentTextChar"/>
    <w:link w:val="CommentSubject"/>
    <w:uiPriority w:val="99"/>
    <w:semiHidden/>
    <w:rsid w:val="009B3C05"/>
    <w:rPr>
      <w:b/>
      <w:bCs/>
      <w:sz w:val="20"/>
      <w:szCs w:val="20"/>
    </w:rPr>
  </w:style>
  <w:style w:type="paragraph" w:styleId="Revision">
    <w:name w:val="Revision"/>
    <w:hidden/>
    <w:uiPriority w:val="99"/>
    <w:semiHidden/>
    <w:rsid w:val="009B3C05"/>
    <w:pPr>
      <w:spacing w:after="0" w:line="240" w:lineRule="auto"/>
    </w:pPr>
  </w:style>
  <w:style w:type="table" w:styleId="TableGrid">
    <w:name w:val="Table Grid"/>
    <w:basedOn w:val="TableNormal"/>
    <w:uiPriority w:val="59"/>
    <w:rsid w:val="007A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E652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561C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CD7DA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24E6D"/>
    <w:rPr>
      <w:color w:val="0563C1"/>
      <w:u w:val="single"/>
    </w:rPr>
  </w:style>
  <w:style w:type="character" w:styleId="FollowedHyperlink">
    <w:name w:val="FollowedHyperlink"/>
    <w:basedOn w:val="DefaultParagraphFont"/>
    <w:uiPriority w:val="99"/>
    <w:semiHidden/>
    <w:unhideWhenUsed/>
    <w:rsid w:val="00624E6D"/>
    <w:rPr>
      <w:color w:val="800080" w:themeColor="followedHyperlink"/>
      <w:u w:val="single"/>
    </w:rPr>
  </w:style>
  <w:style w:type="paragraph" w:customStyle="1" w:styleId="Default">
    <w:name w:val="Default"/>
    <w:basedOn w:val="Normal"/>
    <w:rsid w:val="00F41E73"/>
    <w:pPr>
      <w:autoSpaceDE w:val="0"/>
      <w:autoSpaceDN w:val="0"/>
      <w:spacing w:after="0" w:line="240" w:lineRule="auto"/>
    </w:pPr>
    <w:rPr>
      <w:rFonts w:ascii="Gill Sans MT" w:eastAsiaTheme="minorHAnsi" w:hAnsi="Gill Sans MT" w:cs="Times New Roman"/>
      <w:color w:val="000000"/>
      <w:sz w:val="24"/>
      <w:szCs w:val="24"/>
      <w:lang w:eastAsia="en-US"/>
    </w:rPr>
  </w:style>
  <w:style w:type="character" w:customStyle="1" w:styleId="UnresolvedMention">
    <w:name w:val="Unresolved Mention"/>
    <w:basedOn w:val="DefaultParagraphFont"/>
    <w:uiPriority w:val="99"/>
    <w:semiHidden/>
    <w:unhideWhenUsed/>
    <w:rsid w:val="00620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530">
      <w:bodyDiv w:val="1"/>
      <w:marLeft w:val="0"/>
      <w:marRight w:val="0"/>
      <w:marTop w:val="0"/>
      <w:marBottom w:val="0"/>
      <w:divBdr>
        <w:top w:val="none" w:sz="0" w:space="0" w:color="auto"/>
        <w:left w:val="none" w:sz="0" w:space="0" w:color="auto"/>
        <w:bottom w:val="none" w:sz="0" w:space="0" w:color="auto"/>
        <w:right w:val="none" w:sz="0" w:space="0" w:color="auto"/>
      </w:divBdr>
    </w:div>
    <w:div w:id="47462485">
      <w:bodyDiv w:val="1"/>
      <w:marLeft w:val="0"/>
      <w:marRight w:val="0"/>
      <w:marTop w:val="0"/>
      <w:marBottom w:val="0"/>
      <w:divBdr>
        <w:top w:val="none" w:sz="0" w:space="0" w:color="auto"/>
        <w:left w:val="none" w:sz="0" w:space="0" w:color="auto"/>
        <w:bottom w:val="none" w:sz="0" w:space="0" w:color="auto"/>
        <w:right w:val="none" w:sz="0" w:space="0" w:color="auto"/>
      </w:divBdr>
    </w:div>
    <w:div w:id="81689219">
      <w:bodyDiv w:val="1"/>
      <w:marLeft w:val="0"/>
      <w:marRight w:val="0"/>
      <w:marTop w:val="0"/>
      <w:marBottom w:val="0"/>
      <w:divBdr>
        <w:top w:val="none" w:sz="0" w:space="0" w:color="auto"/>
        <w:left w:val="none" w:sz="0" w:space="0" w:color="auto"/>
        <w:bottom w:val="none" w:sz="0" w:space="0" w:color="auto"/>
        <w:right w:val="none" w:sz="0" w:space="0" w:color="auto"/>
      </w:divBdr>
    </w:div>
    <w:div w:id="135687027">
      <w:bodyDiv w:val="1"/>
      <w:marLeft w:val="0"/>
      <w:marRight w:val="0"/>
      <w:marTop w:val="0"/>
      <w:marBottom w:val="0"/>
      <w:divBdr>
        <w:top w:val="none" w:sz="0" w:space="0" w:color="auto"/>
        <w:left w:val="none" w:sz="0" w:space="0" w:color="auto"/>
        <w:bottom w:val="none" w:sz="0" w:space="0" w:color="auto"/>
        <w:right w:val="none" w:sz="0" w:space="0" w:color="auto"/>
      </w:divBdr>
    </w:div>
    <w:div w:id="220099765">
      <w:bodyDiv w:val="1"/>
      <w:marLeft w:val="0"/>
      <w:marRight w:val="0"/>
      <w:marTop w:val="0"/>
      <w:marBottom w:val="0"/>
      <w:divBdr>
        <w:top w:val="none" w:sz="0" w:space="0" w:color="auto"/>
        <w:left w:val="none" w:sz="0" w:space="0" w:color="auto"/>
        <w:bottom w:val="none" w:sz="0" w:space="0" w:color="auto"/>
        <w:right w:val="none" w:sz="0" w:space="0" w:color="auto"/>
      </w:divBdr>
    </w:div>
    <w:div w:id="378477308">
      <w:bodyDiv w:val="1"/>
      <w:marLeft w:val="0"/>
      <w:marRight w:val="0"/>
      <w:marTop w:val="0"/>
      <w:marBottom w:val="0"/>
      <w:divBdr>
        <w:top w:val="none" w:sz="0" w:space="0" w:color="auto"/>
        <w:left w:val="none" w:sz="0" w:space="0" w:color="auto"/>
        <w:bottom w:val="none" w:sz="0" w:space="0" w:color="auto"/>
        <w:right w:val="none" w:sz="0" w:space="0" w:color="auto"/>
      </w:divBdr>
    </w:div>
    <w:div w:id="737485384">
      <w:bodyDiv w:val="1"/>
      <w:marLeft w:val="0"/>
      <w:marRight w:val="0"/>
      <w:marTop w:val="0"/>
      <w:marBottom w:val="0"/>
      <w:divBdr>
        <w:top w:val="none" w:sz="0" w:space="0" w:color="auto"/>
        <w:left w:val="none" w:sz="0" w:space="0" w:color="auto"/>
        <w:bottom w:val="none" w:sz="0" w:space="0" w:color="auto"/>
        <w:right w:val="none" w:sz="0" w:space="0" w:color="auto"/>
      </w:divBdr>
    </w:div>
    <w:div w:id="945306671">
      <w:bodyDiv w:val="1"/>
      <w:marLeft w:val="0"/>
      <w:marRight w:val="0"/>
      <w:marTop w:val="0"/>
      <w:marBottom w:val="0"/>
      <w:divBdr>
        <w:top w:val="none" w:sz="0" w:space="0" w:color="auto"/>
        <w:left w:val="none" w:sz="0" w:space="0" w:color="auto"/>
        <w:bottom w:val="none" w:sz="0" w:space="0" w:color="auto"/>
        <w:right w:val="none" w:sz="0" w:space="0" w:color="auto"/>
      </w:divBdr>
    </w:div>
    <w:div w:id="1018576877">
      <w:bodyDiv w:val="1"/>
      <w:marLeft w:val="0"/>
      <w:marRight w:val="0"/>
      <w:marTop w:val="0"/>
      <w:marBottom w:val="0"/>
      <w:divBdr>
        <w:top w:val="none" w:sz="0" w:space="0" w:color="auto"/>
        <w:left w:val="none" w:sz="0" w:space="0" w:color="auto"/>
        <w:bottom w:val="none" w:sz="0" w:space="0" w:color="auto"/>
        <w:right w:val="none" w:sz="0" w:space="0" w:color="auto"/>
      </w:divBdr>
    </w:div>
    <w:div w:id="1464083847">
      <w:bodyDiv w:val="1"/>
      <w:marLeft w:val="0"/>
      <w:marRight w:val="0"/>
      <w:marTop w:val="0"/>
      <w:marBottom w:val="0"/>
      <w:divBdr>
        <w:top w:val="none" w:sz="0" w:space="0" w:color="auto"/>
        <w:left w:val="none" w:sz="0" w:space="0" w:color="auto"/>
        <w:bottom w:val="none" w:sz="0" w:space="0" w:color="auto"/>
        <w:right w:val="none" w:sz="0" w:space="0" w:color="auto"/>
      </w:divBdr>
    </w:div>
    <w:div w:id="1710691033">
      <w:bodyDiv w:val="1"/>
      <w:marLeft w:val="0"/>
      <w:marRight w:val="0"/>
      <w:marTop w:val="0"/>
      <w:marBottom w:val="0"/>
      <w:divBdr>
        <w:top w:val="none" w:sz="0" w:space="0" w:color="auto"/>
        <w:left w:val="none" w:sz="0" w:space="0" w:color="auto"/>
        <w:bottom w:val="none" w:sz="0" w:space="0" w:color="auto"/>
        <w:right w:val="none" w:sz="0" w:space="0" w:color="auto"/>
      </w:divBdr>
    </w:div>
    <w:div w:id="1795370248">
      <w:bodyDiv w:val="1"/>
      <w:marLeft w:val="0"/>
      <w:marRight w:val="0"/>
      <w:marTop w:val="0"/>
      <w:marBottom w:val="0"/>
      <w:divBdr>
        <w:top w:val="none" w:sz="0" w:space="0" w:color="auto"/>
        <w:left w:val="none" w:sz="0" w:space="0" w:color="auto"/>
        <w:bottom w:val="none" w:sz="0" w:space="0" w:color="auto"/>
        <w:right w:val="none" w:sz="0" w:space="0" w:color="auto"/>
      </w:divBdr>
    </w:div>
    <w:div w:id="1851943854">
      <w:bodyDiv w:val="1"/>
      <w:marLeft w:val="0"/>
      <w:marRight w:val="0"/>
      <w:marTop w:val="0"/>
      <w:marBottom w:val="0"/>
      <w:divBdr>
        <w:top w:val="none" w:sz="0" w:space="0" w:color="auto"/>
        <w:left w:val="none" w:sz="0" w:space="0" w:color="auto"/>
        <w:bottom w:val="none" w:sz="0" w:space="0" w:color="auto"/>
        <w:right w:val="none" w:sz="0" w:space="0" w:color="auto"/>
      </w:divBdr>
    </w:div>
    <w:div w:id="2039964858">
      <w:bodyDiv w:val="1"/>
      <w:marLeft w:val="0"/>
      <w:marRight w:val="0"/>
      <w:marTop w:val="0"/>
      <w:marBottom w:val="0"/>
      <w:divBdr>
        <w:top w:val="none" w:sz="0" w:space="0" w:color="auto"/>
        <w:left w:val="none" w:sz="0" w:space="0" w:color="auto"/>
        <w:bottom w:val="none" w:sz="0" w:space="0" w:color="auto"/>
        <w:right w:val="none" w:sz="0" w:space="0" w:color="auto"/>
      </w:divBdr>
    </w:div>
    <w:div w:id="21246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re.ac.uk/apply/" TargetMode="External"/><Relationship Id="rId13" Type="http://schemas.openxmlformats.org/officeDocument/2006/relationships/hyperlink" Target="mailto:sixthform@combertonv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br01.safelinks.protection.outlook.com/?url=https%3A%2F%2Fcwa.ac.uk%2Fstudent-life-and-support%2Fhow-to-apply%2Finfo-applicants&amp;data=02%7C01%7C%7Ca9c3d4de1eb04c16151908d7d6429b7a%7C8ba393df16e348e985d812aa9418ab73%7C0%7C0%7C637213453888692996&amp;sdata=MSK2%2FUY7i%2BVpjwYhdkTtgIa9ldAR9SIPyw8h%2B9xO8PE%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ssions@cap.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cast.education%2Fcurriculum%2Fcurriculum%2Fbridging-courses-for-year-12&amp;data=02%7C01%7C%7C61e80a60be97492b5c7b08d7ed194af5%7C8ba393df16e348e985d812aa9418ab73%7C0%7C0%7C637238565196494152&amp;sdata=M6iO0kFOVUnAMirP9X5Ht732xyBNRK8RGjXJC%2BehNbs%3D&amp;reserved=0" TargetMode="External"/><Relationship Id="rId5" Type="http://schemas.openxmlformats.org/officeDocument/2006/relationships/footnotes" Target="footnotes.xml"/><Relationship Id="rId15" Type="http://schemas.openxmlformats.org/officeDocument/2006/relationships/hyperlink" Target="mailto:sixthform@ivc.tmet.org.uk" TargetMode="External"/><Relationship Id="rId10" Type="http://schemas.openxmlformats.org/officeDocument/2006/relationships/hyperlink" Target="mailto:admissions@cap.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mre.ac.uk/apply/information-advice/" TargetMode="External"/><Relationship Id="rId14" Type="http://schemas.openxmlformats.org/officeDocument/2006/relationships/hyperlink" Target="https://gbr01.safelinks.protection.outlook.com/?url=http%3A%2F%2Fwww.bishoplaney.org%2F&amp;data=02%7C01%7C%7Cc7414025eab74fea788d08d7da4eb0df%7C8ba393df16e348e985d812aa9418ab73%7C0%7C0%7C637217904277303659&amp;sdata=Mi3TJLKcOptLaBiam7EqcCHxVdB5P7p4aZ9UlpY3iP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7DBF0F82.dotm</Template>
  <TotalTime>1</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Godwood</dc:creator>
  <cp:lastModifiedBy>Juliet Martin</cp:lastModifiedBy>
  <cp:revision>3</cp:revision>
  <cp:lastPrinted>2016-09-12T11:37:00Z</cp:lastPrinted>
  <dcterms:created xsi:type="dcterms:W3CDTF">2020-06-01T13:55:00Z</dcterms:created>
  <dcterms:modified xsi:type="dcterms:W3CDTF">2020-06-01T13:59:00Z</dcterms:modified>
</cp:coreProperties>
</file>