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05"/>
        <w:tblW w:w="10783" w:type="dxa"/>
        <w:tblLayout w:type="fixed"/>
        <w:tblLook w:val="04A0" w:firstRow="1" w:lastRow="0" w:firstColumn="1" w:lastColumn="0" w:noHBand="0" w:noVBand="1"/>
      </w:tblPr>
      <w:tblGrid>
        <w:gridCol w:w="970"/>
        <w:gridCol w:w="1531"/>
        <w:gridCol w:w="2367"/>
        <w:gridCol w:w="2505"/>
        <w:gridCol w:w="1810"/>
        <w:gridCol w:w="1600"/>
      </w:tblGrid>
      <w:tr w:rsidR="004338AC" w:rsidRPr="00E306D5" w:rsidTr="002B2EFE">
        <w:trPr>
          <w:trHeight w:val="1264"/>
        </w:trPr>
        <w:tc>
          <w:tcPr>
            <w:tcW w:w="970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Term</w:t>
            </w:r>
          </w:p>
          <w:p w:rsidR="004338AC" w:rsidRPr="00E306D5" w:rsidRDefault="004338AC" w:rsidP="00B8502D">
            <w:pPr>
              <w:jc w:val="center"/>
            </w:pPr>
          </w:p>
        </w:tc>
        <w:tc>
          <w:tcPr>
            <w:tcW w:w="1531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Unit</w:t>
            </w:r>
          </w:p>
          <w:p w:rsidR="004338AC" w:rsidRPr="00E306D5" w:rsidRDefault="004338AC" w:rsidP="00B8502D">
            <w:pPr>
              <w:jc w:val="center"/>
            </w:pPr>
          </w:p>
        </w:tc>
        <w:tc>
          <w:tcPr>
            <w:tcW w:w="2367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  <w:r w:rsidRPr="00E306D5">
              <w:rPr>
                <w:b/>
                <w:bCs/>
              </w:rPr>
              <w:t>Building blocks/ ‘stuff’ to learn</w:t>
            </w:r>
          </w:p>
          <w:p w:rsidR="004338AC" w:rsidRPr="00E306D5" w:rsidRDefault="004338AC" w:rsidP="00B8502D">
            <w:pPr>
              <w:jc w:val="center"/>
            </w:pPr>
          </w:p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Substantive Knowledge</w:t>
            </w:r>
          </w:p>
          <w:p w:rsidR="004338AC" w:rsidRPr="00E306D5" w:rsidRDefault="004338AC" w:rsidP="00B8502D">
            <w:pPr>
              <w:jc w:val="center"/>
            </w:pPr>
          </w:p>
        </w:tc>
        <w:tc>
          <w:tcPr>
            <w:tcW w:w="2505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  <w:r w:rsidRPr="00E306D5">
              <w:rPr>
                <w:b/>
                <w:bCs/>
              </w:rPr>
              <w:t>Application</w:t>
            </w:r>
          </w:p>
          <w:p w:rsidR="004338AC" w:rsidRPr="00E306D5" w:rsidRDefault="004338AC" w:rsidP="00B8502D">
            <w:pPr>
              <w:jc w:val="center"/>
            </w:pPr>
          </w:p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  <w:r w:rsidRPr="00E306D5">
              <w:rPr>
                <w:b/>
                <w:bCs/>
              </w:rPr>
              <w:t xml:space="preserve">Disciplinary aim </w:t>
            </w:r>
          </w:p>
          <w:p w:rsidR="004338AC" w:rsidRPr="00E306D5" w:rsidRDefault="004338AC" w:rsidP="00B8502D"/>
        </w:tc>
        <w:tc>
          <w:tcPr>
            <w:tcW w:w="1810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Cultural Capital</w:t>
            </w:r>
          </w:p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</w:p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 xml:space="preserve">Tier Two Vocabulary </w:t>
            </w:r>
          </w:p>
        </w:tc>
        <w:tc>
          <w:tcPr>
            <w:tcW w:w="1600" w:type="dxa"/>
            <w:shd w:val="clear" w:color="auto" w:fill="E7E6E6" w:themeFill="background2"/>
          </w:tcPr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</w:p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Cultural Capital</w:t>
            </w:r>
          </w:p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</w:p>
          <w:p w:rsidR="004338AC" w:rsidRPr="00E306D5" w:rsidRDefault="004338AC" w:rsidP="00B8502D">
            <w:pPr>
              <w:jc w:val="center"/>
              <w:rPr>
                <w:bCs/>
              </w:rPr>
            </w:pPr>
            <w:r w:rsidRPr="00E306D5">
              <w:rPr>
                <w:b/>
                <w:bCs/>
              </w:rPr>
              <w:t>Extra-curricular</w:t>
            </w:r>
          </w:p>
        </w:tc>
      </w:tr>
      <w:tr w:rsidR="004338AC" w:rsidRPr="00E306D5" w:rsidTr="00F25FC2">
        <w:trPr>
          <w:trHeight w:val="1524"/>
        </w:trPr>
        <w:tc>
          <w:tcPr>
            <w:tcW w:w="970" w:type="dxa"/>
            <w:shd w:val="clear" w:color="auto" w:fill="C5E0B3" w:themeFill="accent6" w:themeFillTint="66"/>
          </w:tcPr>
          <w:p w:rsidR="004338AC" w:rsidRPr="00E306D5" w:rsidRDefault="004338AC" w:rsidP="00B8502D">
            <w:pPr>
              <w:rPr>
                <w:u w:val="single"/>
              </w:rPr>
            </w:pPr>
            <w:r w:rsidRPr="00E306D5">
              <w:rPr>
                <w:u w:val="single"/>
              </w:rPr>
              <w:t>Y7</w:t>
            </w:r>
          </w:p>
          <w:p w:rsidR="004338AC" w:rsidRPr="00E306D5" w:rsidRDefault="002B2EFE" w:rsidP="00B8502D">
            <w:pPr>
              <w:rPr>
                <w:b/>
              </w:rPr>
            </w:pPr>
            <w:r>
              <w:rPr>
                <w:b/>
              </w:rPr>
              <w:t>Topic 1</w:t>
            </w:r>
          </w:p>
          <w:p w:rsidR="004338AC" w:rsidRPr="00E306D5" w:rsidRDefault="002B2EFE" w:rsidP="00B8502D">
            <w:r>
              <w:t>Lessons 1-14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4338AC" w:rsidRPr="00E306D5" w:rsidRDefault="00FF011D" w:rsidP="00B8502D">
            <w:r w:rsidRPr="00E306D5">
              <w:t xml:space="preserve">Hastings and Medieval life </w:t>
            </w:r>
          </w:p>
        </w:tc>
        <w:tc>
          <w:tcPr>
            <w:tcW w:w="2367" w:type="dxa"/>
            <w:shd w:val="clear" w:color="auto" w:fill="C5E0B3" w:themeFill="accent6" w:themeFillTint="66"/>
          </w:tcPr>
          <w:p w:rsidR="004338AC" w:rsidRPr="00E306D5" w:rsidRDefault="00FF011D" w:rsidP="00FF011D">
            <w:r w:rsidRPr="00E306D5">
              <w:t xml:space="preserve">1. Know the parts of the feudal system and understand their roles. </w:t>
            </w:r>
          </w:p>
          <w:p w:rsidR="00FF011D" w:rsidRPr="00E306D5" w:rsidRDefault="00FF011D" w:rsidP="00FF011D">
            <w:r w:rsidRPr="00E306D5">
              <w:t xml:space="preserve">2. Know how the Normans gained control of England. </w:t>
            </w:r>
          </w:p>
          <w:p w:rsidR="00FF011D" w:rsidRPr="00E306D5" w:rsidRDefault="00FF011D" w:rsidP="00FF011D">
            <w:r w:rsidRPr="00E306D5">
              <w:t xml:space="preserve">3. Know the impact of the Black Death on everyday people. </w:t>
            </w:r>
          </w:p>
          <w:p w:rsidR="00FF011D" w:rsidRPr="00E306D5" w:rsidRDefault="00FF011D" w:rsidP="00FF011D">
            <w:r w:rsidRPr="00E306D5">
              <w:t>4. Know the role and power of the Church</w:t>
            </w:r>
          </w:p>
          <w:p w:rsidR="004338AC" w:rsidRPr="00E306D5" w:rsidRDefault="004338AC" w:rsidP="00FF011D">
            <w:r w:rsidRPr="00E306D5">
              <w:rPr>
                <w:b/>
                <w:color w:val="00B050"/>
              </w:rPr>
              <w:t>(</w:t>
            </w:r>
            <w:r w:rsidR="00FF011D" w:rsidRPr="00E306D5">
              <w:rPr>
                <w:b/>
                <w:color w:val="00B050"/>
              </w:rPr>
              <w:t>Quizzes every lesson on subject recall)</w:t>
            </w:r>
          </w:p>
        </w:tc>
        <w:tc>
          <w:tcPr>
            <w:tcW w:w="2505" w:type="dxa"/>
            <w:shd w:val="clear" w:color="auto" w:fill="C5E0B3" w:themeFill="accent6" w:themeFillTint="66"/>
          </w:tcPr>
          <w:p w:rsidR="004338AC" w:rsidRPr="00E306D5" w:rsidRDefault="00FF011D" w:rsidP="00B8502D">
            <w:r w:rsidRPr="00E306D5">
              <w:t xml:space="preserve">Compare and contrast the power had by different groups. </w:t>
            </w:r>
          </w:p>
          <w:p w:rsidR="00FF011D" w:rsidRPr="00E306D5" w:rsidRDefault="00FF011D" w:rsidP="00B8502D"/>
          <w:p w:rsidR="00FF011D" w:rsidRPr="00E306D5" w:rsidRDefault="00FF011D" w:rsidP="00B8502D">
            <w:r w:rsidRPr="00E306D5">
              <w:t>Analyse sources and improve historical writing about sources.</w:t>
            </w:r>
          </w:p>
          <w:p w:rsidR="00FF011D" w:rsidRPr="00E306D5" w:rsidRDefault="00FF011D" w:rsidP="00B8502D">
            <w:pPr>
              <w:rPr>
                <w:i/>
              </w:rPr>
            </w:pPr>
          </w:p>
          <w:p w:rsidR="004338AC" w:rsidRPr="00E306D5" w:rsidRDefault="00FF011D" w:rsidP="00B8502D">
            <w:pPr>
              <w:rPr>
                <w:i/>
              </w:rPr>
            </w:pPr>
            <w:r w:rsidRPr="00E306D5">
              <w:rPr>
                <w:b/>
                <w:color w:val="0070C0"/>
                <w:u w:val="single"/>
              </w:rPr>
              <w:t>Assessment:</w:t>
            </w:r>
            <w:r w:rsidRPr="00E306D5">
              <w:rPr>
                <w:color w:val="0070C0"/>
              </w:rPr>
              <w:t xml:space="preserve"> </w:t>
            </w:r>
            <w:r w:rsidRPr="00E306D5">
              <w:t xml:space="preserve">A 4-mark and 16-mark GCSE style question on medieval life and the Black Death. </w:t>
            </w:r>
            <w:r w:rsidR="004338AC" w:rsidRPr="00E306D5">
              <w:rPr>
                <w:i/>
              </w:rPr>
              <w:t xml:space="preserve"> </w:t>
            </w:r>
          </w:p>
        </w:tc>
        <w:tc>
          <w:tcPr>
            <w:tcW w:w="1810" w:type="dxa"/>
            <w:shd w:val="clear" w:color="auto" w:fill="C5E0B3" w:themeFill="accent6" w:themeFillTint="66"/>
          </w:tcPr>
          <w:p w:rsidR="00E306D5" w:rsidRPr="00E306D5" w:rsidRDefault="00E306D5" w:rsidP="00E306D5">
            <w:pPr>
              <w:rPr>
                <w:b/>
                <w:color w:val="00B050"/>
              </w:rPr>
            </w:pPr>
            <w:r w:rsidRPr="00E306D5">
              <w:t xml:space="preserve">Tier-two vocabulary will be included in the retrieval quizzes at the beginning of each lesson. </w:t>
            </w:r>
          </w:p>
          <w:p w:rsidR="00E306D5" w:rsidRPr="00E306D5" w:rsidRDefault="00E306D5" w:rsidP="00E306D5"/>
          <w:p w:rsidR="004338AC" w:rsidRPr="00E306D5" w:rsidRDefault="00E306D5" w:rsidP="00E306D5">
            <w:r w:rsidRPr="00E306D5">
              <w:t>Students will need to revise and recall their knowledge weekly for the lesson quizzes.</w:t>
            </w:r>
          </w:p>
        </w:tc>
        <w:tc>
          <w:tcPr>
            <w:tcW w:w="1600" w:type="dxa"/>
            <w:shd w:val="clear" w:color="auto" w:fill="C5E0B3" w:themeFill="accent6" w:themeFillTint="66"/>
          </w:tcPr>
          <w:p w:rsidR="004338AC" w:rsidRPr="00E306D5" w:rsidRDefault="0096296A" w:rsidP="00B8502D">
            <w:r>
              <w:t xml:space="preserve">Trip to the London dungeons. </w:t>
            </w:r>
          </w:p>
        </w:tc>
      </w:tr>
      <w:tr w:rsidR="004338AC" w:rsidRPr="00E306D5" w:rsidTr="00F25FC2">
        <w:trPr>
          <w:trHeight w:val="1767"/>
        </w:trPr>
        <w:tc>
          <w:tcPr>
            <w:tcW w:w="970" w:type="dxa"/>
            <w:shd w:val="clear" w:color="auto" w:fill="F7CAAC" w:themeFill="accent2" w:themeFillTint="66"/>
          </w:tcPr>
          <w:p w:rsidR="004338AC" w:rsidRPr="00E306D5" w:rsidRDefault="004338AC" w:rsidP="00B8502D">
            <w:pPr>
              <w:rPr>
                <w:u w:val="single"/>
              </w:rPr>
            </w:pPr>
            <w:r w:rsidRPr="00E306D5">
              <w:rPr>
                <w:u w:val="single"/>
              </w:rPr>
              <w:t>Y7</w:t>
            </w:r>
          </w:p>
          <w:p w:rsidR="004338AC" w:rsidRPr="00E306D5" w:rsidRDefault="002B2EFE" w:rsidP="00B8502D">
            <w:pPr>
              <w:rPr>
                <w:b/>
              </w:rPr>
            </w:pPr>
            <w:r>
              <w:rPr>
                <w:b/>
              </w:rPr>
              <w:t>Topic 2</w:t>
            </w:r>
          </w:p>
          <w:p w:rsidR="004338AC" w:rsidRPr="00E306D5" w:rsidRDefault="002B2EFE" w:rsidP="00B8502D">
            <w:r>
              <w:t>Lessons 15-21</w:t>
            </w:r>
          </w:p>
        </w:tc>
        <w:tc>
          <w:tcPr>
            <w:tcW w:w="1531" w:type="dxa"/>
            <w:shd w:val="clear" w:color="auto" w:fill="F7CAAC" w:themeFill="accent2" w:themeFillTint="66"/>
          </w:tcPr>
          <w:p w:rsidR="004338AC" w:rsidRPr="00E306D5" w:rsidRDefault="00FF011D" w:rsidP="00FF011D">
            <w:r w:rsidRPr="00E306D5">
              <w:t>Tudors</w:t>
            </w:r>
          </w:p>
        </w:tc>
        <w:tc>
          <w:tcPr>
            <w:tcW w:w="2367" w:type="dxa"/>
            <w:shd w:val="clear" w:color="auto" w:fill="F7CAAC" w:themeFill="accent2" w:themeFillTint="66"/>
          </w:tcPr>
          <w:p w:rsidR="004338AC" w:rsidRPr="00E306D5" w:rsidRDefault="00FF011D" w:rsidP="00FF011D">
            <w:r w:rsidRPr="00E306D5">
              <w:t xml:space="preserve">1. Know the chronology of the Tudor monarchs. </w:t>
            </w:r>
          </w:p>
          <w:p w:rsidR="00FF011D" w:rsidRPr="00E306D5" w:rsidRDefault="00FF011D" w:rsidP="00FF011D">
            <w:r w:rsidRPr="00E306D5">
              <w:t xml:space="preserve">2. Know how and why religion changed between the monarchs. </w:t>
            </w:r>
          </w:p>
          <w:p w:rsidR="00FF011D" w:rsidRPr="00E306D5" w:rsidRDefault="00FF011D" w:rsidP="00FF011D">
            <w:r w:rsidRPr="00E306D5">
              <w:rPr>
                <w:b/>
                <w:color w:val="00B050"/>
              </w:rPr>
              <w:t>(Quizzes every lesson on subject recall)</w:t>
            </w:r>
          </w:p>
        </w:tc>
        <w:tc>
          <w:tcPr>
            <w:tcW w:w="2505" w:type="dxa"/>
            <w:shd w:val="clear" w:color="auto" w:fill="F7CAAC" w:themeFill="accent2" w:themeFillTint="66"/>
          </w:tcPr>
          <w:p w:rsidR="00FF011D" w:rsidRPr="00E306D5" w:rsidRDefault="00FF011D" w:rsidP="00B8502D">
            <w:pPr>
              <w:rPr>
                <w:color w:val="000000" w:themeColor="text1"/>
              </w:rPr>
            </w:pPr>
            <w:r w:rsidRPr="00E306D5">
              <w:rPr>
                <w:color w:val="000000" w:themeColor="text1"/>
              </w:rPr>
              <w:t xml:space="preserve">To reflect and comment on change over time. </w:t>
            </w:r>
          </w:p>
          <w:p w:rsidR="00FF011D" w:rsidRPr="00E306D5" w:rsidRDefault="00FF011D" w:rsidP="00B8502D">
            <w:pPr>
              <w:rPr>
                <w:b/>
                <w:color w:val="0070C0"/>
                <w:u w:val="single"/>
              </w:rPr>
            </w:pPr>
          </w:p>
          <w:p w:rsidR="00FF011D" w:rsidRPr="00E306D5" w:rsidRDefault="00FF011D" w:rsidP="00B8502D">
            <w:pPr>
              <w:rPr>
                <w:b/>
                <w:color w:val="0070C0"/>
                <w:u w:val="single"/>
              </w:rPr>
            </w:pPr>
          </w:p>
          <w:p w:rsidR="004338AC" w:rsidRPr="00E306D5" w:rsidRDefault="004338AC" w:rsidP="00B8502D">
            <w:r w:rsidRPr="00E306D5">
              <w:rPr>
                <w:b/>
                <w:color w:val="0070C0"/>
                <w:u w:val="single"/>
              </w:rPr>
              <w:t>Assessment:</w:t>
            </w:r>
            <w:r w:rsidRPr="00E306D5">
              <w:rPr>
                <w:color w:val="0070C0"/>
              </w:rPr>
              <w:t xml:space="preserve"> </w:t>
            </w:r>
            <w:r w:rsidR="00FF011D" w:rsidRPr="00E306D5">
              <w:t xml:space="preserve">A religious rollercoaster of the Tudor monarchs. </w:t>
            </w:r>
            <w:r w:rsidRPr="00E306D5">
              <w:t xml:space="preserve"> </w:t>
            </w:r>
          </w:p>
          <w:p w:rsidR="004338AC" w:rsidRPr="00E306D5" w:rsidRDefault="004338AC" w:rsidP="00B8502D"/>
          <w:p w:rsidR="004338AC" w:rsidRPr="00E306D5" w:rsidRDefault="004338AC" w:rsidP="00B8502D">
            <w:pPr>
              <w:rPr>
                <w:i/>
              </w:rPr>
            </w:pPr>
            <w:r w:rsidRPr="00E306D5">
              <w:rPr>
                <w:i/>
              </w:rPr>
              <w:t xml:space="preserve"> </w:t>
            </w:r>
          </w:p>
        </w:tc>
        <w:tc>
          <w:tcPr>
            <w:tcW w:w="1810" w:type="dxa"/>
            <w:shd w:val="clear" w:color="auto" w:fill="F7CAAC" w:themeFill="accent2" w:themeFillTint="66"/>
          </w:tcPr>
          <w:p w:rsidR="00E306D5" w:rsidRPr="00E306D5" w:rsidRDefault="00E306D5" w:rsidP="00E306D5">
            <w:pPr>
              <w:rPr>
                <w:b/>
                <w:color w:val="00B050"/>
              </w:rPr>
            </w:pPr>
            <w:r w:rsidRPr="00E306D5">
              <w:t xml:space="preserve">Tier-two vocabulary will be included in the retrieval quizzes at the beginning of each lesson. </w:t>
            </w:r>
          </w:p>
          <w:p w:rsidR="00E306D5" w:rsidRPr="00E306D5" w:rsidRDefault="00E306D5" w:rsidP="00E306D5"/>
          <w:p w:rsidR="004338AC" w:rsidRPr="00E306D5" w:rsidRDefault="00E306D5" w:rsidP="00E306D5">
            <w:r w:rsidRPr="00E306D5">
              <w:t>Students will need to revise and recall their knowledge weekly for the lesson quizzes.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:rsidR="004338AC" w:rsidRPr="00E306D5" w:rsidRDefault="0096296A" w:rsidP="00B8502D">
            <w:r>
              <w:t>Tudor walking tour of Norwich?</w:t>
            </w:r>
            <w:bookmarkStart w:id="0" w:name="_GoBack"/>
            <w:bookmarkEnd w:id="0"/>
          </w:p>
        </w:tc>
      </w:tr>
      <w:tr w:rsidR="004338AC" w:rsidRPr="00E306D5" w:rsidTr="00F25FC2">
        <w:trPr>
          <w:trHeight w:val="2027"/>
        </w:trPr>
        <w:tc>
          <w:tcPr>
            <w:tcW w:w="970" w:type="dxa"/>
            <w:shd w:val="clear" w:color="auto" w:fill="B4C6E7" w:themeFill="accent1" w:themeFillTint="66"/>
          </w:tcPr>
          <w:p w:rsidR="004338AC" w:rsidRPr="00E306D5" w:rsidRDefault="004338AC" w:rsidP="00B8502D">
            <w:pPr>
              <w:rPr>
                <w:u w:val="single"/>
              </w:rPr>
            </w:pPr>
            <w:r w:rsidRPr="00E306D5">
              <w:rPr>
                <w:u w:val="single"/>
              </w:rPr>
              <w:t>Y7</w:t>
            </w:r>
          </w:p>
          <w:p w:rsidR="004338AC" w:rsidRDefault="002B2EFE" w:rsidP="00B8502D">
            <w:pPr>
              <w:rPr>
                <w:b/>
              </w:rPr>
            </w:pPr>
            <w:r>
              <w:rPr>
                <w:b/>
              </w:rPr>
              <w:t>Topic 3</w:t>
            </w:r>
          </w:p>
          <w:p w:rsidR="002B2EFE" w:rsidRPr="002B2EFE" w:rsidRDefault="002B2EFE" w:rsidP="00B8502D">
            <w:r>
              <w:t>Lessons 22-27</w:t>
            </w:r>
          </w:p>
        </w:tc>
        <w:tc>
          <w:tcPr>
            <w:tcW w:w="1531" w:type="dxa"/>
            <w:shd w:val="clear" w:color="auto" w:fill="B4C6E7" w:themeFill="accent1" w:themeFillTint="66"/>
          </w:tcPr>
          <w:p w:rsidR="004338AC" w:rsidRPr="00E306D5" w:rsidRDefault="00FF011D" w:rsidP="00B8502D">
            <w:r w:rsidRPr="00E306D5">
              <w:t>Elizabeth I</w:t>
            </w:r>
          </w:p>
        </w:tc>
        <w:tc>
          <w:tcPr>
            <w:tcW w:w="2367" w:type="dxa"/>
            <w:shd w:val="clear" w:color="auto" w:fill="B4C6E7" w:themeFill="accent1" w:themeFillTint="66"/>
          </w:tcPr>
          <w:p w:rsidR="004338AC" w:rsidRPr="00E306D5" w:rsidRDefault="004338AC" w:rsidP="00B8502D">
            <w:r w:rsidRPr="00E306D5">
              <w:t xml:space="preserve">1. Know </w:t>
            </w:r>
            <w:r w:rsidR="00FF011D" w:rsidRPr="00E306D5">
              <w:t xml:space="preserve">what Elizabeth’s problems were during her reign. </w:t>
            </w:r>
            <w:r w:rsidRPr="00E306D5">
              <w:t xml:space="preserve"> </w:t>
            </w:r>
          </w:p>
          <w:p w:rsidR="004338AC" w:rsidRPr="00E306D5" w:rsidRDefault="004338AC" w:rsidP="00B8502D">
            <w:r w:rsidRPr="00E306D5">
              <w:t xml:space="preserve">2. Know </w:t>
            </w:r>
            <w:r w:rsidR="00FF011D" w:rsidRPr="00E306D5">
              <w:t>how Elizabeth overcame her problems and comment on how successfully she did this.</w:t>
            </w:r>
          </w:p>
          <w:p w:rsidR="004338AC" w:rsidRPr="00E306D5" w:rsidRDefault="00FF011D" w:rsidP="00B8502D">
            <w:r w:rsidRPr="00E306D5">
              <w:rPr>
                <w:b/>
                <w:color w:val="00B050"/>
              </w:rPr>
              <w:t>(Quizzes every lesson on subject recall)</w:t>
            </w:r>
          </w:p>
        </w:tc>
        <w:tc>
          <w:tcPr>
            <w:tcW w:w="2505" w:type="dxa"/>
            <w:shd w:val="clear" w:color="auto" w:fill="B4C6E7" w:themeFill="accent1" w:themeFillTint="66"/>
          </w:tcPr>
          <w:p w:rsidR="00FF011D" w:rsidRPr="00E306D5" w:rsidRDefault="00FF011D" w:rsidP="00B8502D">
            <w:pPr>
              <w:rPr>
                <w:color w:val="000000" w:themeColor="text1"/>
              </w:rPr>
            </w:pPr>
            <w:r w:rsidRPr="00E306D5">
              <w:rPr>
                <w:color w:val="000000" w:themeColor="text1"/>
              </w:rPr>
              <w:t xml:space="preserve">To improve skills of judgment and historical argument. </w:t>
            </w:r>
          </w:p>
          <w:p w:rsidR="00FF011D" w:rsidRPr="00E306D5" w:rsidRDefault="00FF011D" w:rsidP="00B8502D">
            <w:pPr>
              <w:rPr>
                <w:color w:val="000000" w:themeColor="text1"/>
              </w:rPr>
            </w:pPr>
          </w:p>
          <w:p w:rsidR="00FF011D" w:rsidRPr="00E306D5" w:rsidRDefault="008A4648" w:rsidP="00B8502D">
            <w:pPr>
              <w:rPr>
                <w:color w:val="000000" w:themeColor="text1"/>
              </w:rPr>
            </w:pPr>
            <w:r w:rsidRPr="00E306D5">
              <w:rPr>
                <w:color w:val="000000" w:themeColor="text1"/>
              </w:rPr>
              <w:t xml:space="preserve">To improve historical writing and structure of exam-style answers. </w:t>
            </w:r>
          </w:p>
          <w:p w:rsidR="00FF011D" w:rsidRPr="00E306D5" w:rsidRDefault="00FF011D" w:rsidP="00B8502D">
            <w:pPr>
              <w:rPr>
                <w:b/>
                <w:color w:val="0070C0"/>
                <w:u w:val="single"/>
              </w:rPr>
            </w:pPr>
          </w:p>
          <w:p w:rsidR="00FF011D" w:rsidRPr="00E306D5" w:rsidRDefault="00FF011D" w:rsidP="00B8502D">
            <w:pPr>
              <w:rPr>
                <w:b/>
                <w:color w:val="0070C0"/>
                <w:u w:val="single"/>
              </w:rPr>
            </w:pPr>
          </w:p>
          <w:p w:rsidR="004338AC" w:rsidRPr="00E306D5" w:rsidRDefault="004338AC" w:rsidP="00B8502D">
            <w:r w:rsidRPr="00E306D5">
              <w:rPr>
                <w:b/>
                <w:color w:val="0070C0"/>
                <w:u w:val="single"/>
              </w:rPr>
              <w:t>Assessment:</w:t>
            </w:r>
            <w:r w:rsidRPr="00E306D5">
              <w:rPr>
                <w:color w:val="0070C0"/>
              </w:rPr>
              <w:t xml:space="preserve"> </w:t>
            </w:r>
            <w:r w:rsidR="00FF011D" w:rsidRPr="00E306D5">
              <w:t xml:space="preserve">A 16-mark GCSE style question on Elizabeth’s problems and how she overcame them. </w:t>
            </w:r>
          </w:p>
          <w:p w:rsidR="004338AC" w:rsidRPr="00E306D5" w:rsidRDefault="004338AC" w:rsidP="00B8502D"/>
          <w:p w:rsidR="004338AC" w:rsidRPr="00E306D5" w:rsidRDefault="004338AC" w:rsidP="00B8502D">
            <w:pPr>
              <w:rPr>
                <w:i/>
              </w:rPr>
            </w:pPr>
          </w:p>
        </w:tc>
        <w:tc>
          <w:tcPr>
            <w:tcW w:w="1810" w:type="dxa"/>
            <w:shd w:val="clear" w:color="auto" w:fill="B4C6E7" w:themeFill="accent1" w:themeFillTint="66"/>
          </w:tcPr>
          <w:p w:rsidR="00E306D5" w:rsidRPr="00E306D5" w:rsidRDefault="00E306D5" w:rsidP="00E306D5">
            <w:pPr>
              <w:rPr>
                <w:b/>
                <w:color w:val="00B050"/>
              </w:rPr>
            </w:pPr>
            <w:r w:rsidRPr="00E306D5">
              <w:t xml:space="preserve">Tier-two vocabulary will be included in the retrieval quizzes at the beginning of each lesson. </w:t>
            </w:r>
          </w:p>
          <w:p w:rsidR="00E306D5" w:rsidRPr="00E306D5" w:rsidRDefault="00E306D5" w:rsidP="00E306D5"/>
          <w:p w:rsidR="004338AC" w:rsidRPr="00E306D5" w:rsidRDefault="00E306D5" w:rsidP="00E306D5">
            <w:r w:rsidRPr="00E306D5">
              <w:t>Students will need to revise and recall their knowledge weekly for the lesson quizzes.</w:t>
            </w:r>
          </w:p>
          <w:p w:rsidR="004338AC" w:rsidRPr="00E306D5" w:rsidRDefault="004338AC" w:rsidP="00B8502D">
            <w:pPr>
              <w:rPr>
                <w:b/>
              </w:rPr>
            </w:pPr>
          </w:p>
        </w:tc>
        <w:tc>
          <w:tcPr>
            <w:tcW w:w="1600" w:type="dxa"/>
            <w:shd w:val="clear" w:color="auto" w:fill="B4C6E7" w:themeFill="accent1" w:themeFillTint="66"/>
          </w:tcPr>
          <w:p w:rsidR="004338AC" w:rsidRPr="00E306D5" w:rsidRDefault="008D03F8" w:rsidP="00B8502D">
            <w:r w:rsidRPr="00E306D5">
              <w:rPr>
                <w:b/>
                <w:color w:val="C00000"/>
              </w:rPr>
              <w:t xml:space="preserve"> </w:t>
            </w:r>
          </w:p>
        </w:tc>
      </w:tr>
      <w:tr w:rsidR="004338AC" w:rsidRPr="00E306D5" w:rsidTr="00F25FC2">
        <w:trPr>
          <w:trHeight w:val="1264"/>
        </w:trPr>
        <w:tc>
          <w:tcPr>
            <w:tcW w:w="970" w:type="dxa"/>
            <w:shd w:val="clear" w:color="auto" w:fill="F198FA"/>
          </w:tcPr>
          <w:p w:rsidR="004338AC" w:rsidRPr="00E306D5" w:rsidRDefault="004338AC" w:rsidP="00B8502D">
            <w:pPr>
              <w:rPr>
                <w:u w:val="single"/>
              </w:rPr>
            </w:pPr>
            <w:r w:rsidRPr="00E306D5">
              <w:rPr>
                <w:u w:val="single"/>
              </w:rPr>
              <w:t>Y7</w:t>
            </w:r>
          </w:p>
          <w:p w:rsidR="004338AC" w:rsidRPr="00E306D5" w:rsidRDefault="002B2EFE" w:rsidP="00B8502D">
            <w:pPr>
              <w:rPr>
                <w:b/>
              </w:rPr>
            </w:pPr>
            <w:r>
              <w:rPr>
                <w:b/>
              </w:rPr>
              <w:t>Topic 4</w:t>
            </w:r>
          </w:p>
          <w:p w:rsidR="004338AC" w:rsidRPr="00E306D5" w:rsidRDefault="002B2EFE" w:rsidP="00B8502D">
            <w:r>
              <w:t>Lessons 28-</w:t>
            </w:r>
            <w:r w:rsidR="00756A69">
              <w:t>46</w:t>
            </w:r>
          </w:p>
        </w:tc>
        <w:tc>
          <w:tcPr>
            <w:tcW w:w="1531" w:type="dxa"/>
            <w:shd w:val="clear" w:color="auto" w:fill="F198FA"/>
          </w:tcPr>
          <w:p w:rsidR="004338AC" w:rsidRPr="00E306D5" w:rsidRDefault="00FF011D" w:rsidP="00B8502D">
            <w:r w:rsidRPr="00E306D5">
              <w:t>Stuarts and Witches</w:t>
            </w:r>
          </w:p>
        </w:tc>
        <w:tc>
          <w:tcPr>
            <w:tcW w:w="2367" w:type="dxa"/>
            <w:shd w:val="clear" w:color="auto" w:fill="F198FA"/>
          </w:tcPr>
          <w:p w:rsidR="00311765" w:rsidRPr="00E306D5" w:rsidRDefault="00311765" w:rsidP="00311765">
            <w:r w:rsidRPr="00E306D5">
              <w:t>1. To know the differences between stereotypical witches and witches in history.</w:t>
            </w:r>
          </w:p>
          <w:p w:rsidR="004338AC" w:rsidRPr="00E306D5" w:rsidRDefault="00311765" w:rsidP="00311765">
            <w:r w:rsidRPr="00E306D5">
              <w:t xml:space="preserve">2. To know what life was like in Stuart </w:t>
            </w:r>
            <w:r w:rsidRPr="00E306D5">
              <w:lastRenderedPageBreak/>
              <w:t xml:space="preserve">England, and recall significant events such as the Gunpowder plot and Great Fire of London. </w:t>
            </w:r>
            <w:r w:rsidR="004338AC" w:rsidRPr="00E306D5">
              <w:t xml:space="preserve"> </w:t>
            </w:r>
          </w:p>
          <w:p w:rsidR="00311765" w:rsidRPr="00E306D5" w:rsidRDefault="00311765" w:rsidP="00311765">
            <w:r w:rsidRPr="00E306D5">
              <w:t xml:space="preserve">3. To know the reasons for witchcraft accusations, and the punishments/trials used. </w:t>
            </w:r>
          </w:p>
          <w:p w:rsidR="004338AC" w:rsidRPr="00E306D5" w:rsidRDefault="00311765" w:rsidP="00B8502D">
            <w:r w:rsidRPr="00E306D5">
              <w:rPr>
                <w:b/>
                <w:color w:val="00B050"/>
              </w:rPr>
              <w:t xml:space="preserve">(Quizzes every lesson on subject </w:t>
            </w:r>
            <w:r w:rsidR="00704977" w:rsidRPr="00E306D5">
              <w:rPr>
                <w:b/>
                <w:color w:val="00B050"/>
              </w:rPr>
              <w:t>recall</w:t>
            </w:r>
            <w:r w:rsidR="004338AC" w:rsidRPr="00E306D5">
              <w:rPr>
                <w:b/>
                <w:color w:val="00B050"/>
              </w:rPr>
              <w:t>)</w:t>
            </w:r>
          </w:p>
        </w:tc>
        <w:tc>
          <w:tcPr>
            <w:tcW w:w="2505" w:type="dxa"/>
            <w:shd w:val="clear" w:color="auto" w:fill="F198FA"/>
          </w:tcPr>
          <w:p w:rsidR="004338AC" w:rsidRPr="00E306D5" w:rsidRDefault="00311765" w:rsidP="00B8502D">
            <w:r w:rsidRPr="00E306D5">
              <w:lastRenderedPageBreak/>
              <w:t xml:space="preserve">Compare and contrast the similarities and differences between life in Stuart England and life in modern England. </w:t>
            </w:r>
          </w:p>
          <w:p w:rsidR="008573C9" w:rsidRPr="00E306D5" w:rsidRDefault="008573C9" w:rsidP="00B8502D"/>
          <w:p w:rsidR="008573C9" w:rsidRPr="00E306D5" w:rsidRDefault="008573C9" w:rsidP="00B8502D">
            <w:r w:rsidRPr="00E306D5">
              <w:lastRenderedPageBreak/>
              <w:t xml:space="preserve">To assess cause and consequence. </w:t>
            </w:r>
          </w:p>
          <w:p w:rsidR="008573C9" w:rsidRPr="00E306D5" w:rsidRDefault="008573C9" w:rsidP="00B8502D"/>
          <w:p w:rsidR="008573C9" w:rsidRPr="00E306D5" w:rsidRDefault="008573C9" w:rsidP="00B8502D">
            <w:r w:rsidRPr="00E306D5">
              <w:t xml:space="preserve">To improve historical writing and structure of exam-style answers. </w:t>
            </w:r>
          </w:p>
          <w:p w:rsidR="004338AC" w:rsidRPr="00E306D5" w:rsidRDefault="004338AC" w:rsidP="00B8502D"/>
          <w:p w:rsidR="008573C9" w:rsidRPr="00E306D5" w:rsidRDefault="008573C9" w:rsidP="008573C9">
            <w:r w:rsidRPr="00E306D5">
              <w:rPr>
                <w:b/>
                <w:color w:val="0070C0"/>
                <w:u w:val="single"/>
              </w:rPr>
              <w:t>Assessment:</w:t>
            </w:r>
            <w:r w:rsidRPr="00E306D5">
              <w:rPr>
                <w:color w:val="0070C0"/>
              </w:rPr>
              <w:t xml:space="preserve"> </w:t>
            </w:r>
            <w:r w:rsidRPr="00E306D5">
              <w:t xml:space="preserve">A 4-mark and 12-mark GCSE exam-style question. </w:t>
            </w:r>
          </w:p>
          <w:p w:rsidR="004338AC" w:rsidRPr="00E306D5" w:rsidRDefault="004338AC" w:rsidP="00B8502D">
            <w:pPr>
              <w:rPr>
                <w:i/>
              </w:rPr>
            </w:pPr>
          </w:p>
        </w:tc>
        <w:tc>
          <w:tcPr>
            <w:tcW w:w="1810" w:type="dxa"/>
            <w:shd w:val="clear" w:color="auto" w:fill="F198FA"/>
          </w:tcPr>
          <w:p w:rsidR="00E306D5" w:rsidRPr="00E306D5" w:rsidRDefault="00E306D5" w:rsidP="00E306D5">
            <w:pPr>
              <w:rPr>
                <w:b/>
                <w:color w:val="00B050"/>
              </w:rPr>
            </w:pPr>
            <w:r w:rsidRPr="00E306D5">
              <w:lastRenderedPageBreak/>
              <w:t xml:space="preserve">Tier-two vocabulary will be included in the retrieval quizzes at the </w:t>
            </w:r>
            <w:r w:rsidRPr="00E306D5">
              <w:lastRenderedPageBreak/>
              <w:t xml:space="preserve">beginning of each lesson. </w:t>
            </w:r>
          </w:p>
          <w:p w:rsidR="00E306D5" w:rsidRPr="00E306D5" w:rsidRDefault="00E306D5" w:rsidP="00E306D5"/>
          <w:p w:rsidR="004338AC" w:rsidRPr="00E306D5" w:rsidRDefault="00E306D5" w:rsidP="00E306D5">
            <w:r w:rsidRPr="00E306D5">
              <w:t>Students will need to revise and recall their knowledge weekly for the lesson quizzes.</w:t>
            </w:r>
          </w:p>
        </w:tc>
        <w:tc>
          <w:tcPr>
            <w:tcW w:w="1600" w:type="dxa"/>
            <w:shd w:val="clear" w:color="auto" w:fill="F198FA"/>
          </w:tcPr>
          <w:p w:rsidR="004338AC" w:rsidRPr="00E306D5" w:rsidRDefault="004338AC" w:rsidP="00B8502D"/>
        </w:tc>
      </w:tr>
      <w:tr w:rsidR="004338AC" w:rsidRPr="00E306D5" w:rsidTr="00F25FC2">
        <w:trPr>
          <w:trHeight w:val="2027"/>
        </w:trPr>
        <w:tc>
          <w:tcPr>
            <w:tcW w:w="970" w:type="dxa"/>
            <w:shd w:val="clear" w:color="auto" w:fill="FFE599" w:themeFill="accent4" w:themeFillTint="66"/>
          </w:tcPr>
          <w:p w:rsidR="004338AC" w:rsidRPr="00E306D5" w:rsidRDefault="004338AC" w:rsidP="00B8502D">
            <w:pPr>
              <w:rPr>
                <w:u w:val="single"/>
              </w:rPr>
            </w:pPr>
            <w:r w:rsidRPr="00E306D5">
              <w:rPr>
                <w:u w:val="single"/>
              </w:rPr>
              <w:t>Y7</w:t>
            </w:r>
          </w:p>
          <w:p w:rsidR="004338AC" w:rsidRDefault="00756A69" w:rsidP="00B8502D">
            <w:pPr>
              <w:rPr>
                <w:b/>
              </w:rPr>
            </w:pPr>
            <w:r>
              <w:rPr>
                <w:b/>
              </w:rPr>
              <w:t xml:space="preserve">Topic 4 </w:t>
            </w:r>
          </w:p>
          <w:p w:rsidR="00756A69" w:rsidRPr="00756A69" w:rsidRDefault="00756A69" w:rsidP="00B8502D">
            <w:r>
              <w:t>Lessons 47-57</w:t>
            </w:r>
          </w:p>
        </w:tc>
        <w:tc>
          <w:tcPr>
            <w:tcW w:w="1531" w:type="dxa"/>
            <w:shd w:val="clear" w:color="auto" w:fill="FFE599" w:themeFill="accent4" w:themeFillTint="66"/>
          </w:tcPr>
          <w:p w:rsidR="004338AC" w:rsidRPr="00E306D5" w:rsidRDefault="00FF011D" w:rsidP="00B8502D">
            <w:r w:rsidRPr="00E306D5">
              <w:t xml:space="preserve">Pirates </w:t>
            </w:r>
            <w:r w:rsidR="004338AC" w:rsidRPr="00E306D5">
              <w:t xml:space="preserve"> </w:t>
            </w:r>
          </w:p>
        </w:tc>
        <w:tc>
          <w:tcPr>
            <w:tcW w:w="2367" w:type="dxa"/>
            <w:shd w:val="clear" w:color="auto" w:fill="FFE599" w:themeFill="accent4" w:themeFillTint="66"/>
          </w:tcPr>
          <w:p w:rsidR="00704977" w:rsidRPr="00E306D5" w:rsidRDefault="00704977" w:rsidP="00704977">
            <w:r w:rsidRPr="00E306D5">
              <w:t xml:space="preserve">1. To know the differences and similarities between stereotypical pirates (as portrayed in Pirates of the Caribbean) and real pirates in history. </w:t>
            </w:r>
          </w:p>
          <w:p w:rsidR="004338AC" w:rsidRPr="00E306D5" w:rsidRDefault="004338AC" w:rsidP="00E306D5">
            <w:r w:rsidRPr="00E306D5">
              <w:rPr>
                <w:b/>
                <w:color w:val="00B050"/>
              </w:rPr>
              <w:t>(</w:t>
            </w:r>
            <w:r w:rsidR="00E306D5" w:rsidRPr="00E306D5">
              <w:rPr>
                <w:b/>
                <w:color w:val="00B050"/>
              </w:rPr>
              <w:t xml:space="preserve">Student will be placed into ‘crews’ – correctly answering retrieval questions will earn their team gold coins). </w:t>
            </w:r>
          </w:p>
        </w:tc>
        <w:tc>
          <w:tcPr>
            <w:tcW w:w="2505" w:type="dxa"/>
            <w:shd w:val="clear" w:color="auto" w:fill="FFE599" w:themeFill="accent4" w:themeFillTint="66"/>
          </w:tcPr>
          <w:p w:rsidR="00704977" w:rsidRPr="00E306D5" w:rsidRDefault="00704977" w:rsidP="00B8502D">
            <w:pPr>
              <w:rPr>
                <w:color w:val="000000" w:themeColor="text1"/>
              </w:rPr>
            </w:pPr>
            <w:r w:rsidRPr="00E306D5">
              <w:rPr>
                <w:color w:val="000000" w:themeColor="text1"/>
              </w:rPr>
              <w:t xml:space="preserve">To assess the accuracy and reliability of media in its portrayal of history. </w:t>
            </w:r>
          </w:p>
          <w:p w:rsidR="00704977" w:rsidRPr="00E306D5" w:rsidRDefault="00704977" w:rsidP="00B8502D">
            <w:pPr>
              <w:rPr>
                <w:color w:val="000000" w:themeColor="text1"/>
              </w:rPr>
            </w:pPr>
          </w:p>
          <w:p w:rsidR="00704977" w:rsidRPr="00E306D5" w:rsidRDefault="00704977" w:rsidP="00B8502D">
            <w:pPr>
              <w:rPr>
                <w:color w:val="000000" w:themeColor="text1"/>
              </w:rPr>
            </w:pPr>
            <w:r w:rsidRPr="00E306D5">
              <w:rPr>
                <w:color w:val="000000" w:themeColor="text1"/>
              </w:rPr>
              <w:t xml:space="preserve">Develop source work skills of analysis and interpretation. </w:t>
            </w:r>
          </w:p>
          <w:p w:rsidR="00704977" w:rsidRPr="00E306D5" w:rsidRDefault="00704977" w:rsidP="00B8502D">
            <w:pPr>
              <w:rPr>
                <w:b/>
                <w:color w:val="0070C0"/>
                <w:u w:val="single"/>
              </w:rPr>
            </w:pPr>
          </w:p>
          <w:p w:rsidR="00704977" w:rsidRPr="00E306D5" w:rsidRDefault="00704977" w:rsidP="00B8502D">
            <w:pPr>
              <w:rPr>
                <w:b/>
                <w:color w:val="0070C0"/>
                <w:u w:val="single"/>
              </w:rPr>
            </w:pPr>
          </w:p>
          <w:p w:rsidR="004338AC" w:rsidRPr="00E306D5" w:rsidRDefault="004338AC" w:rsidP="00B8502D">
            <w:r w:rsidRPr="00E306D5">
              <w:rPr>
                <w:b/>
                <w:color w:val="0070C0"/>
                <w:u w:val="single"/>
              </w:rPr>
              <w:t>Assessment:</w:t>
            </w:r>
            <w:r w:rsidRPr="00E306D5">
              <w:rPr>
                <w:color w:val="0070C0"/>
              </w:rPr>
              <w:t xml:space="preserve"> </w:t>
            </w:r>
            <w:r w:rsidR="00704977" w:rsidRPr="00E306D5">
              <w:t xml:space="preserve">Complete a report assessing the accuracy of Pirates of the Caribbean as a historical source. </w:t>
            </w:r>
          </w:p>
          <w:p w:rsidR="004338AC" w:rsidRPr="00E306D5" w:rsidRDefault="004338AC" w:rsidP="00B8502D"/>
          <w:p w:rsidR="004338AC" w:rsidRPr="00E306D5" w:rsidRDefault="004338AC" w:rsidP="00B8502D">
            <w:pPr>
              <w:rPr>
                <w:i/>
              </w:rPr>
            </w:pPr>
          </w:p>
        </w:tc>
        <w:tc>
          <w:tcPr>
            <w:tcW w:w="1810" w:type="dxa"/>
            <w:shd w:val="clear" w:color="auto" w:fill="FFE599" w:themeFill="accent4" w:themeFillTint="66"/>
          </w:tcPr>
          <w:p w:rsidR="00E306D5" w:rsidRPr="00E306D5" w:rsidRDefault="00E306D5" w:rsidP="00E306D5"/>
          <w:p w:rsidR="004338AC" w:rsidRPr="00E306D5" w:rsidRDefault="00E306D5" w:rsidP="00E306D5">
            <w:r w:rsidRPr="00E306D5">
              <w:t xml:space="preserve">Students will need to revise and recall their knowledge weekly in order to gain cold coins for their crews. </w:t>
            </w:r>
          </w:p>
        </w:tc>
        <w:tc>
          <w:tcPr>
            <w:tcW w:w="1600" w:type="dxa"/>
            <w:shd w:val="clear" w:color="auto" w:fill="FFE599" w:themeFill="accent4" w:themeFillTint="66"/>
          </w:tcPr>
          <w:p w:rsidR="004338AC" w:rsidRPr="00E306D5" w:rsidRDefault="004338AC" w:rsidP="00B8502D"/>
        </w:tc>
      </w:tr>
      <w:tr w:rsidR="00E843AE" w:rsidRPr="00E306D5" w:rsidTr="00E843AE">
        <w:trPr>
          <w:trHeight w:val="2027"/>
        </w:trPr>
        <w:tc>
          <w:tcPr>
            <w:tcW w:w="10783" w:type="dxa"/>
            <w:gridSpan w:val="6"/>
            <w:shd w:val="clear" w:color="auto" w:fill="F1F7ED"/>
          </w:tcPr>
          <w:p w:rsidR="00E843AE" w:rsidRPr="00E306D5" w:rsidRDefault="00E843AE" w:rsidP="00B8502D">
            <w:pPr>
              <w:rPr>
                <w:b/>
                <w:color w:val="00B0F0"/>
              </w:rPr>
            </w:pPr>
            <w:r w:rsidRPr="00E306D5">
              <w:rPr>
                <w:b/>
                <w:color w:val="00B0F0"/>
              </w:rPr>
              <w:t xml:space="preserve">Summative Assessment: There will be </w:t>
            </w:r>
            <w:r w:rsidR="00E306D5" w:rsidRPr="00E306D5">
              <w:rPr>
                <w:b/>
                <w:color w:val="00B0F0"/>
              </w:rPr>
              <w:t xml:space="preserve">a summative assessment at the end of each topic, where a grade will be shared with the students and logged in their exercise books. </w:t>
            </w:r>
          </w:p>
          <w:p w:rsidR="00E843AE" w:rsidRPr="00E306D5" w:rsidRDefault="00E843AE" w:rsidP="00B8502D">
            <w:pPr>
              <w:rPr>
                <w:b/>
                <w:color w:val="C00000"/>
              </w:rPr>
            </w:pPr>
          </w:p>
          <w:p w:rsidR="00E843AE" w:rsidRPr="00E306D5" w:rsidRDefault="00E843AE" w:rsidP="00B8502D">
            <w:pPr>
              <w:rPr>
                <w:b/>
                <w:color w:val="00B050"/>
              </w:rPr>
            </w:pPr>
          </w:p>
          <w:p w:rsidR="00E843AE" w:rsidRPr="00E306D5" w:rsidRDefault="00E843AE" w:rsidP="00E306D5">
            <w:pPr>
              <w:rPr>
                <w:b/>
                <w:color w:val="C00000"/>
              </w:rPr>
            </w:pPr>
            <w:r w:rsidRPr="00E306D5">
              <w:rPr>
                <w:b/>
                <w:color w:val="00B050"/>
              </w:rPr>
              <w:t xml:space="preserve">Formative Assessment: </w:t>
            </w:r>
            <w:r w:rsidR="00E306D5" w:rsidRPr="00E306D5">
              <w:rPr>
                <w:b/>
                <w:color w:val="00B050"/>
              </w:rPr>
              <w:t xml:space="preserve">There will be a retrieval quiz at the beginning of every lesson. Halfway through every half term will be a formative assessment, with modelling and scaffolding to support students in class. Students will be given feedback on their answers and will complete a next steps task in green pen in their exercise book. </w:t>
            </w:r>
          </w:p>
        </w:tc>
      </w:tr>
    </w:tbl>
    <w:p w:rsidR="00E843AE" w:rsidRPr="00B8502D" w:rsidRDefault="00E843AE" w:rsidP="00B8502D">
      <w:pPr>
        <w:jc w:val="center"/>
        <w:rPr>
          <w:b/>
          <w:u w:val="single"/>
        </w:rPr>
      </w:pPr>
    </w:p>
    <w:sectPr w:rsidR="00E843AE" w:rsidRPr="00B8502D" w:rsidSect="004338AC">
      <w:headerReference w:type="default" r:id="rId7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24" w:rsidRDefault="00671024" w:rsidP="00671024">
      <w:pPr>
        <w:spacing w:after="0" w:line="240" w:lineRule="auto"/>
      </w:pPr>
      <w:r>
        <w:separator/>
      </w:r>
    </w:p>
  </w:endnote>
  <w:endnote w:type="continuationSeparator" w:id="0">
    <w:p w:rsidR="00671024" w:rsidRDefault="00671024" w:rsidP="0067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24" w:rsidRDefault="00671024" w:rsidP="00671024">
      <w:pPr>
        <w:spacing w:after="0" w:line="240" w:lineRule="auto"/>
      </w:pPr>
      <w:r>
        <w:separator/>
      </w:r>
    </w:p>
  </w:footnote>
  <w:footnote w:type="continuationSeparator" w:id="0">
    <w:p w:rsidR="00671024" w:rsidRDefault="00671024" w:rsidP="0067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24" w:rsidRPr="00671024" w:rsidRDefault="00671024" w:rsidP="00671024">
    <w:pPr>
      <w:pStyle w:val="Header"/>
      <w:jc w:val="center"/>
      <w:rPr>
        <w:b/>
      </w:rPr>
    </w:pPr>
    <w:r w:rsidRPr="00671024">
      <w:rPr>
        <w:b/>
      </w:rPr>
      <w:t>Year 7 Curriculum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966"/>
    <w:multiLevelType w:val="hybridMultilevel"/>
    <w:tmpl w:val="FFE47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BF6"/>
    <w:multiLevelType w:val="hybridMultilevel"/>
    <w:tmpl w:val="5FE0A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CBD"/>
    <w:multiLevelType w:val="hybridMultilevel"/>
    <w:tmpl w:val="E3D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7BE1"/>
    <w:multiLevelType w:val="hybridMultilevel"/>
    <w:tmpl w:val="DFC29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0549"/>
    <w:multiLevelType w:val="hybridMultilevel"/>
    <w:tmpl w:val="0FF6A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A0080"/>
    <w:multiLevelType w:val="hybridMultilevel"/>
    <w:tmpl w:val="5E265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B5C7E"/>
    <w:multiLevelType w:val="hybridMultilevel"/>
    <w:tmpl w:val="C068E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0AEC"/>
    <w:multiLevelType w:val="hybridMultilevel"/>
    <w:tmpl w:val="083AF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80B23"/>
    <w:multiLevelType w:val="hybridMultilevel"/>
    <w:tmpl w:val="1BDC1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2780E"/>
    <w:multiLevelType w:val="hybridMultilevel"/>
    <w:tmpl w:val="5FF46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62CA"/>
    <w:multiLevelType w:val="hybridMultilevel"/>
    <w:tmpl w:val="293E9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F1A7C"/>
    <w:multiLevelType w:val="hybridMultilevel"/>
    <w:tmpl w:val="14FA0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35"/>
    <w:rsid w:val="00086DDD"/>
    <w:rsid w:val="000F5400"/>
    <w:rsid w:val="00294C35"/>
    <w:rsid w:val="002B2EFE"/>
    <w:rsid w:val="00311765"/>
    <w:rsid w:val="004338AC"/>
    <w:rsid w:val="005B10AC"/>
    <w:rsid w:val="00671024"/>
    <w:rsid w:val="006E5A77"/>
    <w:rsid w:val="00704977"/>
    <w:rsid w:val="00756A69"/>
    <w:rsid w:val="0076155F"/>
    <w:rsid w:val="008573C9"/>
    <w:rsid w:val="008A4648"/>
    <w:rsid w:val="008D03F8"/>
    <w:rsid w:val="0096296A"/>
    <w:rsid w:val="00A91282"/>
    <w:rsid w:val="00B8502D"/>
    <w:rsid w:val="00C62B7B"/>
    <w:rsid w:val="00E306D5"/>
    <w:rsid w:val="00E843AE"/>
    <w:rsid w:val="00F25FC2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00E4"/>
  <w15:chartTrackingRefBased/>
  <w15:docId w15:val="{50DDBF3B-AB64-4500-8BFC-B67E5A66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24"/>
  </w:style>
  <w:style w:type="paragraph" w:styleId="Footer">
    <w:name w:val="footer"/>
    <w:basedOn w:val="Normal"/>
    <w:link w:val="FooterChar"/>
    <w:uiPriority w:val="99"/>
    <w:unhideWhenUsed/>
    <w:rsid w:val="0067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2D313E4.dotm</Template>
  <TotalTime>25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Fletcher</dc:creator>
  <cp:keywords/>
  <dc:description/>
  <cp:lastModifiedBy>Sarah Perkins</cp:lastModifiedBy>
  <cp:revision>11</cp:revision>
  <cp:lastPrinted>2019-03-18T14:47:00Z</cp:lastPrinted>
  <dcterms:created xsi:type="dcterms:W3CDTF">2019-04-25T14:46:00Z</dcterms:created>
  <dcterms:modified xsi:type="dcterms:W3CDTF">2019-07-03T09:36:00Z</dcterms:modified>
</cp:coreProperties>
</file>