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5"/>
        <w:tblW w:w="10783" w:type="dxa"/>
        <w:tblLayout w:type="fixed"/>
        <w:tblLook w:val="04A0" w:firstRow="1" w:lastRow="0" w:firstColumn="1" w:lastColumn="0" w:noHBand="0" w:noVBand="1"/>
      </w:tblPr>
      <w:tblGrid>
        <w:gridCol w:w="970"/>
        <w:gridCol w:w="1531"/>
        <w:gridCol w:w="2367"/>
        <w:gridCol w:w="2505"/>
        <w:gridCol w:w="1810"/>
        <w:gridCol w:w="1600"/>
      </w:tblGrid>
      <w:tr w:rsidR="004338AC" w:rsidRPr="00E306D5" w:rsidTr="0094201F">
        <w:trPr>
          <w:trHeight w:val="1264"/>
        </w:trPr>
        <w:tc>
          <w:tcPr>
            <w:tcW w:w="97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Term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1531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Unit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367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Building blocks/ ‘stuff’ to learn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Substantive Knowledge</w:t>
            </w:r>
          </w:p>
          <w:p w:rsidR="004338AC" w:rsidRPr="00E306D5" w:rsidRDefault="004338AC" w:rsidP="00B8502D">
            <w:pPr>
              <w:jc w:val="center"/>
            </w:pPr>
          </w:p>
        </w:tc>
        <w:tc>
          <w:tcPr>
            <w:tcW w:w="2505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>Application</w:t>
            </w:r>
          </w:p>
          <w:p w:rsidR="004338AC" w:rsidRPr="00E306D5" w:rsidRDefault="004338AC" w:rsidP="00B8502D">
            <w:pPr>
              <w:jc w:val="center"/>
            </w:pP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  <w:r w:rsidRPr="00E306D5">
              <w:rPr>
                <w:b/>
                <w:bCs/>
              </w:rPr>
              <w:t xml:space="preserve">Disciplinary aim </w:t>
            </w:r>
          </w:p>
          <w:p w:rsidR="004338AC" w:rsidRPr="00E306D5" w:rsidRDefault="004338AC" w:rsidP="00B8502D"/>
        </w:tc>
        <w:tc>
          <w:tcPr>
            <w:tcW w:w="1810" w:type="dxa"/>
            <w:shd w:val="clear" w:color="auto" w:fill="E7E6E6" w:themeFill="background2"/>
            <w:vAlign w:val="center"/>
          </w:tcPr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Cultural Capital</w:t>
            </w: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 xml:space="preserve">Tier Two Vocabulary </w:t>
            </w:r>
          </w:p>
        </w:tc>
        <w:tc>
          <w:tcPr>
            <w:tcW w:w="1600" w:type="dxa"/>
            <w:shd w:val="clear" w:color="auto" w:fill="E7E6E6" w:themeFill="background2"/>
          </w:tcPr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</w:pPr>
            <w:r w:rsidRPr="00E306D5">
              <w:rPr>
                <w:b/>
                <w:bCs/>
              </w:rPr>
              <w:t>Cultural Capital</w:t>
            </w:r>
          </w:p>
          <w:p w:rsidR="004338AC" w:rsidRPr="00E306D5" w:rsidRDefault="004338AC" w:rsidP="00B8502D">
            <w:pPr>
              <w:jc w:val="center"/>
              <w:rPr>
                <w:b/>
                <w:bCs/>
              </w:rPr>
            </w:pPr>
          </w:p>
          <w:p w:rsidR="004338AC" w:rsidRPr="00E306D5" w:rsidRDefault="004338AC" w:rsidP="00B8502D">
            <w:pPr>
              <w:jc w:val="center"/>
              <w:rPr>
                <w:bCs/>
              </w:rPr>
            </w:pPr>
            <w:r w:rsidRPr="00E306D5">
              <w:rPr>
                <w:b/>
                <w:bCs/>
              </w:rPr>
              <w:t>Extra-curricular</w:t>
            </w:r>
          </w:p>
        </w:tc>
      </w:tr>
      <w:tr w:rsidR="004338AC" w:rsidRPr="00E306D5" w:rsidTr="00BF033F">
        <w:trPr>
          <w:trHeight w:val="1507"/>
        </w:trPr>
        <w:tc>
          <w:tcPr>
            <w:tcW w:w="970" w:type="dxa"/>
            <w:shd w:val="clear" w:color="auto" w:fill="FAB6A8"/>
          </w:tcPr>
          <w:p w:rsidR="004338AC" w:rsidRDefault="00787D2A" w:rsidP="00B8502D">
            <w:pPr>
              <w:rPr>
                <w:u w:val="single"/>
              </w:rPr>
            </w:pPr>
            <w:r w:rsidRPr="00A230BF">
              <w:rPr>
                <w:u w:val="single"/>
              </w:rPr>
              <w:t>Y8</w:t>
            </w:r>
            <w:r w:rsidR="004338AC" w:rsidRPr="00A230BF">
              <w:rPr>
                <w:u w:val="single"/>
              </w:rPr>
              <w:t xml:space="preserve"> </w:t>
            </w:r>
          </w:p>
          <w:p w:rsidR="00A230BF" w:rsidRPr="00A230BF" w:rsidRDefault="00A230BF" w:rsidP="00B8502D">
            <w:pPr>
              <w:rPr>
                <w:b/>
              </w:rPr>
            </w:pPr>
            <w:r>
              <w:rPr>
                <w:b/>
              </w:rPr>
              <w:t>Topic 1</w:t>
            </w:r>
          </w:p>
          <w:p w:rsidR="004338AC" w:rsidRPr="00A230BF" w:rsidRDefault="0094201F" w:rsidP="00B8502D">
            <w:r w:rsidRPr="00A230BF">
              <w:t>Lessons 1-12</w:t>
            </w:r>
          </w:p>
        </w:tc>
        <w:tc>
          <w:tcPr>
            <w:tcW w:w="1531" w:type="dxa"/>
            <w:shd w:val="clear" w:color="auto" w:fill="FAB6A8"/>
          </w:tcPr>
          <w:p w:rsidR="004338AC" w:rsidRPr="00E306D5" w:rsidRDefault="00787D2A" w:rsidP="00B8502D">
            <w:r>
              <w:t>The Renaissance</w:t>
            </w:r>
          </w:p>
        </w:tc>
        <w:tc>
          <w:tcPr>
            <w:tcW w:w="2367" w:type="dxa"/>
            <w:shd w:val="clear" w:color="auto" w:fill="FAB6A8"/>
          </w:tcPr>
          <w:p w:rsidR="00671024" w:rsidRDefault="00B04FB8" w:rsidP="00787D2A">
            <w:r>
              <w:t>1. To k</w:t>
            </w:r>
            <w:r w:rsidR="00787D2A">
              <w:t xml:space="preserve">now what the term Renaissance means, and what the time period involved. </w:t>
            </w:r>
          </w:p>
          <w:p w:rsidR="00787D2A" w:rsidRDefault="00B04FB8" w:rsidP="00787D2A">
            <w:r>
              <w:t>2. To k</w:t>
            </w:r>
            <w:r w:rsidR="00787D2A">
              <w:t xml:space="preserve">now why and how exploration took place during the Renaissance. </w:t>
            </w:r>
          </w:p>
          <w:p w:rsidR="00787D2A" w:rsidRDefault="00B04FB8" w:rsidP="00787D2A">
            <w:r>
              <w:t>3. To k</w:t>
            </w:r>
            <w:r w:rsidR="00787D2A">
              <w:t xml:space="preserve">now the significant explorers of the Renaissance. </w:t>
            </w:r>
          </w:p>
          <w:p w:rsidR="00787D2A" w:rsidRPr="00E306D5" w:rsidRDefault="00B04FB8" w:rsidP="00787D2A">
            <w:r>
              <w:t>4. To k</w:t>
            </w:r>
            <w:r w:rsidR="00787D2A">
              <w:t>now the impact of exploration.</w:t>
            </w:r>
          </w:p>
          <w:p w:rsidR="004338AC" w:rsidRDefault="00787D2A" w:rsidP="00B8502D">
            <w:pPr>
              <w:rPr>
                <w:b/>
                <w:color w:val="00B050"/>
              </w:rPr>
            </w:pPr>
            <w:r w:rsidRPr="00E306D5">
              <w:rPr>
                <w:b/>
                <w:color w:val="00B050"/>
              </w:rPr>
              <w:t>(Quizzes every lesson on subject recall)</w:t>
            </w:r>
          </w:p>
          <w:p w:rsidR="00787D2A" w:rsidRDefault="00787D2A" w:rsidP="00B8502D">
            <w:pPr>
              <w:rPr>
                <w:b/>
                <w:color w:val="00B050"/>
              </w:rPr>
            </w:pPr>
          </w:p>
          <w:p w:rsidR="00787D2A" w:rsidRPr="00E306D5" w:rsidRDefault="00787D2A" w:rsidP="00B8502D">
            <w:r>
              <w:rPr>
                <w:b/>
                <w:color w:val="00B050"/>
              </w:rPr>
              <w:t xml:space="preserve">Weekly homework task to contribute towards voyages project. </w:t>
            </w:r>
          </w:p>
        </w:tc>
        <w:tc>
          <w:tcPr>
            <w:tcW w:w="2505" w:type="dxa"/>
            <w:shd w:val="clear" w:color="auto" w:fill="FAB6A8"/>
          </w:tcPr>
          <w:p w:rsidR="004338AC" w:rsidRDefault="00787D2A" w:rsidP="00B8502D">
            <w:r>
              <w:t xml:space="preserve">To improve broad knowledge of a historical time period. </w:t>
            </w:r>
          </w:p>
          <w:p w:rsidR="00787D2A" w:rsidRDefault="00787D2A" w:rsidP="00B8502D"/>
          <w:p w:rsidR="00787D2A" w:rsidRDefault="00787D2A" w:rsidP="00B8502D">
            <w:r>
              <w:t xml:space="preserve">To assess cause and consequence with regards to early exploration. </w:t>
            </w:r>
          </w:p>
          <w:p w:rsidR="00787D2A" w:rsidRDefault="00787D2A" w:rsidP="00B8502D"/>
          <w:p w:rsidR="00787D2A" w:rsidRDefault="00787D2A" w:rsidP="00B8502D"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>
              <w:t xml:space="preserve">To create a voyages project as homework tasks. </w:t>
            </w:r>
            <w:r w:rsidRPr="00E306D5">
              <w:t xml:space="preserve"> </w:t>
            </w:r>
            <w:r w:rsidRPr="00E306D5">
              <w:rPr>
                <w:i/>
              </w:rPr>
              <w:t xml:space="preserve"> </w:t>
            </w:r>
          </w:p>
          <w:p w:rsidR="00787D2A" w:rsidRDefault="00787D2A" w:rsidP="00B8502D"/>
          <w:p w:rsidR="00787D2A" w:rsidRPr="00787D2A" w:rsidRDefault="00787D2A" w:rsidP="00B8502D"/>
        </w:tc>
        <w:tc>
          <w:tcPr>
            <w:tcW w:w="1810" w:type="dxa"/>
            <w:shd w:val="clear" w:color="auto" w:fill="FAB6A8"/>
          </w:tcPr>
          <w:p w:rsidR="004338AC" w:rsidRPr="00E306D5" w:rsidRDefault="00E306D5" w:rsidP="00B8502D">
            <w:pPr>
              <w:rPr>
                <w:b/>
                <w:color w:val="00B050"/>
              </w:rPr>
            </w:pPr>
            <w:r w:rsidRPr="00E306D5">
              <w:t xml:space="preserve">Tier-two vocabulary will be included in the retrieval quizzes at the beginning of each lesson. </w:t>
            </w:r>
          </w:p>
          <w:p w:rsidR="004338AC" w:rsidRPr="00E306D5" w:rsidRDefault="004338AC" w:rsidP="00B8502D"/>
          <w:p w:rsidR="004338AC" w:rsidRPr="00E306D5" w:rsidRDefault="00E306D5" w:rsidP="00B8502D">
            <w:r w:rsidRPr="00E306D5">
              <w:t xml:space="preserve">Students will need to revise and recall their knowledge weekly for the lesson quizzes. </w:t>
            </w:r>
          </w:p>
        </w:tc>
        <w:tc>
          <w:tcPr>
            <w:tcW w:w="1600" w:type="dxa"/>
            <w:shd w:val="clear" w:color="auto" w:fill="FAB6A8"/>
          </w:tcPr>
          <w:p w:rsidR="004338AC" w:rsidRPr="00E306D5" w:rsidRDefault="004338AC" w:rsidP="00B8502D"/>
        </w:tc>
      </w:tr>
      <w:tr w:rsidR="004338AC" w:rsidRPr="00E306D5" w:rsidTr="00BF033F">
        <w:trPr>
          <w:trHeight w:val="1524"/>
        </w:trPr>
        <w:tc>
          <w:tcPr>
            <w:tcW w:w="970" w:type="dxa"/>
            <w:shd w:val="clear" w:color="auto" w:fill="B4C6E7" w:themeFill="accent1" w:themeFillTint="66"/>
          </w:tcPr>
          <w:p w:rsidR="004338AC" w:rsidRDefault="00787D2A" w:rsidP="00B8502D">
            <w:pPr>
              <w:rPr>
                <w:u w:val="single"/>
              </w:rPr>
            </w:pPr>
            <w:r w:rsidRPr="00A230BF">
              <w:rPr>
                <w:u w:val="single"/>
              </w:rPr>
              <w:t>Y8</w:t>
            </w:r>
          </w:p>
          <w:p w:rsidR="00A230BF" w:rsidRPr="00A230BF" w:rsidRDefault="00A230BF" w:rsidP="00B8502D">
            <w:pPr>
              <w:rPr>
                <w:b/>
              </w:rPr>
            </w:pPr>
            <w:r>
              <w:rPr>
                <w:b/>
              </w:rPr>
              <w:t>Topic 2</w:t>
            </w:r>
          </w:p>
          <w:p w:rsidR="004338AC" w:rsidRPr="00A230BF" w:rsidRDefault="00BF033F" w:rsidP="00B8502D">
            <w:r w:rsidRPr="00A230BF">
              <w:t xml:space="preserve">Lessons </w:t>
            </w:r>
            <w:r w:rsidR="00FD0806" w:rsidRPr="00A230BF">
              <w:t>13-23</w:t>
            </w:r>
          </w:p>
        </w:tc>
        <w:tc>
          <w:tcPr>
            <w:tcW w:w="1531" w:type="dxa"/>
            <w:shd w:val="clear" w:color="auto" w:fill="B4C6E7" w:themeFill="accent1" w:themeFillTint="66"/>
          </w:tcPr>
          <w:p w:rsidR="004338AC" w:rsidRPr="00E306D5" w:rsidRDefault="002B34CA" w:rsidP="00B8502D">
            <w:r>
              <w:t>Slavery</w:t>
            </w:r>
            <w:r w:rsidR="00FF011D" w:rsidRPr="00E306D5">
              <w:t xml:space="preserve"> </w:t>
            </w:r>
            <w:r w:rsidR="0094201F">
              <w:t xml:space="preserve"> and Civil Rights</w:t>
            </w:r>
          </w:p>
        </w:tc>
        <w:tc>
          <w:tcPr>
            <w:tcW w:w="2367" w:type="dxa"/>
            <w:shd w:val="clear" w:color="auto" w:fill="B4C6E7" w:themeFill="accent1" w:themeFillTint="66"/>
          </w:tcPr>
          <w:p w:rsidR="002B34CA" w:rsidRDefault="002B34CA" w:rsidP="002B34CA"/>
          <w:p w:rsidR="004338AC" w:rsidRPr="00E306D5" w:rsidRDefault="002B34CA" w:rsidP="002B34CA">
            <w:r w:rsidRPr="00E306D5">
              <w:rPr>
                <w:b/>
                <w:color w:val="00B050"/>
              </w:rPr>
              <w:t xml:space="preserve"> </w:t>
            </w:r>
            <w:r w:rsidR="004338AC" w:rsidRPr="00E306D5">
              <w:rPr>
                <w:b/>
                <w:color w:val="00B050"/>
              </w:rPr>
              <w:t>(</w:t>
            </w:r>
            <w:r w:rsidR="00FF011D" w:rsidRPr="00E306D5">
              <w:rPr>
                <w:b/>
                <w:color w:val="00B050"/>
              </w:rPr>
              <w:t>Quizzes every lesson on subject recall)</w:t>
            </w:r>
          </w:p>
        </w:tc>
        <w:tc>
          <w:tcPr>
            <w:tcW w:w="2505" w:type="dxa"/>
            <w:shd w:val="clear" w:color="auto" w:fill="B4C6E7" w:themeFill="accent1" w:themeFillTint="66"/>
          </w:tcPr>
          <w:p w:rsidR="00FF011D" w:rsidRPr="00E306D5" w:rsidRDefault="00FF011D" w:rsidP="00B8502D">
            <w:pPr>
              <w:rPr>
                <w:i/>
              </w:rPr>
            </w:pPr>
          </w:p>
          <w:p w:rsidR="004338AC" w:rsidRPr="00E306D5" w:rsidRDefault="00FF011D" w:rsidP="002B34CA">
            <w:pPr>
              <w:rPr>
                <w:i/>
              </w:rPr>
            </w:pPr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</w:p>
        </w:tc>
        <w:tc>
          <w:tcPr>
            <w:tcW w:w="1810" w:type="dxa"/>
            <w:shd w:val="clear" w:color="auto" w:fill="B4C6E7" w:themeFill="accent1" w:themeFillTint="66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t xml:space="preserve">Tier-two vocabulary will be included in the retrieval quizzes at the beginning of each lesson. </w:t>
            </w:r>
          </w:p>
          <w:p w:rsidR="00E306D5" w:rsidRPr="00E306D5" w:rsidRDefault="00E306D5" w:rsidP="00E306D5"/>
          <w:p w:rsidR="004338AC" w:rsidRPr="00E306D5" w:rsidRDefault="00E306D5" w:rsidP="00E306D5">
            <w:r w:rsidRPr="00E306D5">
              <w:t>Students will need to revise and recall their knowledge weekly for the lesson quizzes.</w:t>
            </w:r>
          </w:p>
        </w:tc>
        <w:tc>
          <w:tcPr>
            <w:tcW w:w="1600" w:type="dxa"/>
            <w:shd w:val="clear" w:color="auto" w:fill="B4C6E7" w:themeFill="accent1" w:themeFillTint="66"/>
          </w:tcPr>
          <w:p w:rsidR="004338AC" w:rsidRPr="00E306D5" w:rsidRDefault="004338AC" w:rsidP="00B8502D"/>
        </w:tc>
      </w:tr>
      <w:tr w:rsidR="004338AC" w:rsidRPr="00E306D5" w:rsidTr="00BF033F">
        <w:trPr>
          <w:trHeight w:val="2027"/>
        </w:trPr>
        <w:tc>
          <w:tcPr>
            <w:tcW w:w="970" w:type="dxa"/>
            <w:shd w:val="clear" w:color="auto" w:fill="A8D08D" w:themeFill="accent6" w:themeFillTint="99"/>
          </w:tcPr>
          <w:p w:rsidR="004338AC" w:rsidRDefault="00787D2A" w:rsidP="00B8502D">
            <w:pPr>
              <w:rPr>
                <w:u w:val="single"/>
              </w:rPr>
            </w:pPr>
            <w:r>
              <w:rPr>
                <w:u w:val="single"/>
              </w:rPr>
              <w:t>Y8</w:t>
            </w:r>
          </w:p>
          <w:p w:rsidR="00A230BF" w:rsidRPr="00A230BF" w:rsidRDefault="00A230BF" w:rsidP="00B8502D">
            <w:pPr>
              <w:rPr>
                <w:b/>
              </w:rPr>
            </w:pPr>
            <w:r>
              <w:rPr>
                <w:b/>
              </w:rPr>
              <w:t>Topic 3</w:t>
            </w:r>
          </w:p>
          <w:p w:rsidR="004338AC" w:rsidRPr="00A230BF" w:rsidRDefault="00BF033F" w:rsidP="00B8502D">
            <w:r w:rsidRPr="00A230BF">
              <w:t xml:space="preserve">Lessons </w:t>
            </w:r>
            <w:r w:rsidR="00FD0806" w:rsidRPr="00A230BF">
              <w:t>24-36</w:t>
            </w:r>
          </w:p>
        </w:tc>
        <w:tc>
          <w:tcPr>
            <w:tcW w:w="1531" w:type="dxa"/>
            <w:shd w:val="clear" w:color="auto" w:fill="A8D08D" w:themeFill="accent6" w:themeFillTint="99"/>
          </w:tcPr>
          <w:p w:rsidR="004338AC" w:rsidRPr="00E306D5" w:rsidRDefault="002B34CA" w:rsidP="00B8502D">
            <w:r>
              <w:t>WW1</w:t>
            </w:r>
          </w:p>
        </w:tc>
        <w:tc>
          <w:tcPr>
            <w:tcW w:w="2367" w:type="dxa"/>
            <w:shd w:val="clear" w:color="auto" w:fill="A8D08D" w:themeFill="accent6" w:themeFillTint="99"/>
          </w:tcPr>
          <w:p w:rsidR="004338AC" w:rsidRDefault="0016509F" w:rsidP="0016509F">
            <w:r>
              <w:t xml:space="preserve">1. </w:t>
            </w:r>
            <w:r w:rsidR="00B04FB8">
              <w:t>To k</w:t>
            </w:r>
            <w:r w:rsidR="004338AC" w:rsidRPr="00E306D5">
              <w:t xml:space="preserve">now </w:t>
            </w:r>
            <w:r w:rsidR="00D17B21">
              <w:t xml:space="preserve">the long term and short term causes of WW1. </w:t>
            </w:r>
          </w:p>
          <w:p w:rsidR="0016509F" w:rsidRDefault="00B04FB8" w:rsidP="0016509F">
            <w:r>
              <w:t>2. To k</w:t>
            </w:r>
            <w:r w:rsidR="0016509F">
              <w:t xml:space="preserve">now what life was like in the trenches. </w:t>
            </w:r>
          </w:p>
          <w:p w:rsidR="0016509F" w:rsidRDefault="00B04FB8" w:rsidP="0016509F">
            <w:r>
              <w:t>3. To k</w:t>
            </w:r>
            <w:r w:rsidR="0016509F">
              <w:t xml:space="preserve">now what happened at the Battle of the Somme. </w:t>
            </w:r>
          </w:p>
          <w:p w:rsidR="00D17B21" w:rsidRPr="00E306D5" w:rsidRDefault="00B04FB8" w:rsidP="00D17B21">
            <w:r>
              <w:t>4. To k</w:t>
            </w:r>
            <w:r w:rsidR="0016509F">
              <w:t xml:space="preserve">now how and why the War came to an end. </w:t>
            </w:r>
          </w:p>
          <w:p w:rsidR="004338AC" w:rsidRPr="00E306D5" w:rsidRDefault="00FF011D" w:rsidP="00B8502D">
            <w:r w:rsidRPr="00E306D5">
              <w:rPr>
                <w:b/>
                <w:color w:val="00B050"/>
              </w:rPr>
              <w:t>(Quizzes every lesson on subject recall)</w:t>
            </w:r>
          </w:p>
        </w:tc>
        <w:tc>
          <w:tcPr>
            <w:tcW w:w="2505" w:type="dxa"/>
            <w:shd w:val="clear" w:color="auto" w:fill="A8D08D" w:themeFill="accent6" w:themeFillTint="99"/>
          </w:tcPr>
          <w:p w:rsidR="00FF011D" w:rsidRDefault="00FF011D" w:rsidP="0016509F">
            <w:pPr>
              <w:rPr>
                <w:color w:val="000000" w:themeColor="text1"/>
              </w:rPr>
            </w:pPr>
            <w:r w:rsidRPr="00E306D5">
              <w:rPr>
                <w:color w:val="000000" w:themeColor="text1"/>
              </w:rPr>
              <w:t xml:space="preserve">To </w:t>
            </w:r>
            <w:r w:rsidR="0016509F">
              <w:rPr>
                <w:color w:val="000000" w:themeColor="text1"/>
              </w:rPr>
              <w:t xml:space="preserve">assess significance. </w:t>
            </w:r>
          </w:p>
          <w:p w:rsidR="0016509F" w:rsidRDefault="0016509F" w:rsidP="0016509F">
            <w:pPr>
              <w:rPr>
                <w:color w:val="000000" w:themeColor="text1"/>
              </w:rPr>
            </w:pPr>
          </w:p>
          <w:p w:rsidR="0016509F" w:rsidRDefault="00A70B1E" w:rsidP="00165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assess cause and consequence. </w:t>
            </w:r>
          </w:p>
          <w:p w:rsidR="00A70B1E" w:rsidRDefault="00A70B1E" w:rsidP="0016509F">
            <w:pPr>
              <w:rPr>
                <w:color w:val="000000" w:themeColor="text1"/>
              </w:rPr>
            </w:pPr>
          </w:p>
          <w:p w:rsidR="00A70B1E" w:rsidRDefault="00A70B1E" w:rsidP="00165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To examine historical sources.</w:t>
            </w:r>
          </w:p>
          <w:p w:rsidR="00A70B1E" w:rsidRDefault="00A70B1E" w:rsidP="0016509F">
            <w:pPr>
              <w:rPr>
                <w:color w:val="000000" w:themeColor="text1"/>
              </w:rPr>
            </w:pPr>
          </w:p>
          <w:p w:rsidR="00A70B1E" w:rsidRPr="00E306D5" w:rsidRDefault="00A70B1E" w:rsidP="001650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improve historical writing and exam technique. </w:t>
            </w:r>
          </w:p>
          <w:p w:rsidR="00FF011D" w:rsidRPr="00E306D5" w:rsidRDefault="00FF011D" w:rsidP="00B8502D">
            <w:pPr>
              <w:rPr>
                <w:b/>
                <w:color w:val="0070C0"/>
                <w:u w:val="single"/>
              </w:rPr>
            </w:pPr>
          </w:p>
          <w:p w:rsidR="00FF011D" w:rsidRPr="00E306D5" w:rsidRDefault="00FF011D" w:rsidP="00B8502D">
            <w:pPr>
              <w:rPr>
                <w:b/>
                <w:color w:val="0070C0"/>
                <w:u w:val="single"/>
              </w:rPr>
            </w:pPr>
          </w:p>
          <w:p w:rsidR="004338AC" w:rsidRPr="00E306D5" w:rsidRDefault="004338AC" w:rsidP="00B8502D"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 w:rsidR="00FF011D" w:rsidRPr="00E306D5">
              <w:t xml:space="preserve">A </w:t>
            </w:r>
            <w:r w:rsidR="00A70B1E">
              <w:t xml:space="preserve">4-mark, 12-mark and 16-mark </w:t>
            </w:r>
            <w:r w:rsidR="00A70B1E">
              <w:lastRenderedPageBreak/>
              <w:t xml:space="preserve">GCSE style exam questions. </w:t>
            </w:r>
          </w:p>
          <w:p w:rsidR="004338AC" w:rsidRPr="00E306D5" w:rsidRDefault="004338AC" w:rsidP="00B8502D"/>
          <w:p w:rsidR="004338AC" w:rsidRPr="00E306D5" w:rsidRDefault="004338AC" w:rsidP="00B8502D">
            <w:pPr>
              <w:rPr>
                <w:i/>
              </w:rPr>
            </w:pPr>
          </w:p>
        </w:tc>
        <w:tc>
          <w:tcPr>
            <w:tcW w:w="1810" w:type="dxa"/>
            <w:shd w:val="clear" w:color="auto" w:fill="A8D08D" w:themeFill="accent6" w:themeFillTint="99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lastRenderedPageBreak/>
              <w:t xml:space="preserve">Tier-two vocabulary will be included in the retrieval quizzes at the beginning of each lesson. </w:t>
            </w:r>
          </w:p>
          <w:p w:rsidR="00E306D5" w:rsidRPr="00E306D5" w:rsidRDefault="00E306D5" w:rsidP="00E306D5"/>
          <w:p w:rsidR="004338AC" w:rsidRPr="00E306D5" w:rsidRDefault="00E306D5" w:rsidP="00E306D5">
            <w:r w:rsidRPr="00E306D5">
              <w:t>Students will need to revise and recall their knowledge weekly for the lesson quizzes.</w:t>
            </w:r>
          </w:p>
          <w:p w:rsidR="004338AC" w:rsidRPr="00E306D5" w:rsidRDefault="004338AC" w:rsidP="00B8502D">
            <w:pPr>
              <w:rPr>
                <w:b/>
              </w:rPr>
            </w:pPr>
          </w:p>
        </w:tc>
        <w:tc>
          <w:tcPr>
            <w:tcW w:w="1600" w:type="dxa"/>
            <w:shd w:val="clear" w:color="auto" w:fill="A8D08D" w:themeFill="accent6" w:themeFillTint="99"/>
          </w:tcPr>
          <w:p w:rsidR="004338AC" w:rsidRDefault="008D03F8" w:rsidP="00B8502D">
            <w:pPr>
              <w:rPr>
                <w:color w:val="000000" w:themeColor="text1"/>
              </w:rPr>
            </w:pPr>
            <w:r w:rsidRPr="00E306D5">
              <w:rPr>
                <w:b/>
                <w:color w:val="C00000"/>
              </w:rPr>
              <w:t xml:space="preserve"> </w:t>
            </w:r>
            <w:r w:rsidR="00D01028">
              <w:rPr>
                <w:color w:val="000000" w:themeColor="text1"/>
              </w:rPr>
              <w:t xml:space="preserve">Trip to the Imperial War museum in London. </w:t>
            </w:r>
          </w:p>
          <w:p w:rsidR="00D01028" w:rsidRDefault="00D01028" w:rsidP="00B8502D">
            <w:pPr>
              <w:rPr>
                <w:color w:val="000000" w:themeColor="text1"/>
              </w:rPr>
            </w:pPr>
          </w:p>
          <w:p w:rsidR="00D01028" w:rsidRPr="00D01028" w:rsidRDefault="00D01028" w:rsidP="00B85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Future battlefields trip. </w:t>
            </w:r>
            <w:bookmarkStart w:id="0" w:name="_GoBack"/>
            <w:bookmarkEnd w:id="0"/>
          </w:p>
        </w:tc>
      </w:tr>
      <w:tr w:rsidR="004338AC" w:rsidRPr="00E306D5" w:rsidTr="00BF033F">
        <w:trPr>
          <w:trHeight w:val="1264"/>
        </w:trPr>
        <w:tc>
          <w:tcPr>
            <w:tcW w:w="970" w:type="dxa"/>
            <w:shd w:val="clear" w:color="auto" w:fill="FFE599" w:themeFill="accent4" w:themeFillTint="66"/>
          </w:tcPr>
          <w:p w:rsidR="004338AC" w:rsidRDefault="00787D2A" w:rsidP="00B8502D">
            <w:pPr>
              <w:rPr>
                <w:u w:val="single"/>
              </w:rPr>
            </w:pPr>
            <w:r>
              <w:rPr>
                <w:u w:val="single"/>
              </w:rPr>
              <w:t>Y8</w:t>
            </w:r>
          </w:p>
          <w:p w:rsidR="00A230BF" w:rsidRPr="00A230BF" w:rsidRDefault="00A230BF" w:rsidP="00B8502D">
            <w:pPr>
              <w:rPr>
                <w:b/>
              </w:rPr>
            </w:pPr>
            <w:r>
              <w:rPr>
                <w:b/>
              </w:rPr>
              <w:t>Topic 4</w:t>
            </w:r>
          </w:p>
          <w:p w:rsidR="004338AC" w:rsidRPr="00A230BF" w:rsidRDefault="00BF033F" w:rsidP="00B8502D">
            <w:r w:rsidRPr="00A230BF">
              <w:t>Lessons</w:t>
            </w:r>
            <w:r w:rsidR="00FD0806" w:rsidRPr="00A230BF">
              <w:t xml:space="preserve"> 37-48</w:t>
            </w:r>
          </w:p>
        </w:tc>
        <w:tc>
          <w:tcPr>
            <w:tcW w:w="1531" w:type="dxa"/>
            <w:shd w:val="clear" w:color="auto" w:fill="FFE599" w:themeFill="accent4" w:themeFillTint="66"/>
          </w:tcPr>
          <w:p w:rsidR="004338AC" w:rsidRPr="00E306D5" w:rsidRDefault="00B04FB8" w:rsidP="00B8502D">
            <w:r>
              <w:t>WW2</w:t>
            </w:r>
          </w:p>
        </w:tc>
        <w:tc>
          <w:tcPr>
            <w:tcW w:w="2367" w:type="dxa"/>
            <w:shd w:val="clear" w:color="auto" w:fill="FFE599" w:themeFill="accent4" w:themeFillTint="66"/>
          </w:tcPr>
          <w:p w:rsidR="00311765" w:rsidRDefault="00B04FB8" w:rsidP="00B04FB8">
            <w:r>
              <w:t>1. To know what caused WW2.</w:t>
            </w:r>
          </w:p>
          <w:p w:rsidR="00B04FB8" w:rsidRDefault="00425873" w:rsidP="00B04FB8">
            <w:r>
              <w:t>2. To k</w:t>
            </w:r>
            <w:r w:rsidR="00B04FB8">
              <w:t xml:space="preserve">now what </w:t>
            </w:r>
            <w:r>
              <w:t xml:space="preserve">life was like in Nazi Germany. </w:t>
            </w:r>
          </w:p>
          <w:p w:rsidR="00425873" w:rsidRDefault="00425873" w:rsidP="00B04FB8">
            <w:r>
              <w:t xml:space="preserve">3. To know the early events of WW1, such as Dunkirk and the Battle of Britain. </w:t>
            </w:r>
          </w:p>
          <w:p w:rsidR="00425873" w:rsidRPr="00E306D5" w:rsidRDefault="00425873" w:rsidP="00B04FB8">
            <w:r>
              <w:t xml:space="preserve">4. To know how and why the War came to an end. </w:t>
            </w:r>
          </w:p>
          <w:p w:rsidR="004338AC" w:rsidRPr="00E306D5" w:rsidRDefault="00311765" w:rsidP="00B8502D">
            <w:r w:rsidRPr="00E306D5">
              <w:rPr>
                <w:b/>
                <w:color w:val="00B050"/>
              </w:rPr>
              <w:t xml:space="preserve">(Quizzes every lesson on subject </w:t>
            </w:r>
            <w:r w:rsidR="00704977" w:rsidRPr="00E306D5">
              <w:rPr>
                <w:b/>
                <w:color w:val="00B050"/>
              </w:rPr>
              <w:t>recall</w:t>
            </w:r>
            <w:r w:rsidR="004338AC" w:rsidRPr="00E306D5">
              <w:rPr>
                <w:b/>
                <w:color w:val="00B050"/>
              </w:rPr>
              <w:t>)</w:t>
            </w:r>
          </w:p>
        </w:tc>
        <w:tc>
          <w:tcPr>
            <w:tcW w:w="2505" w:type="dxa"/>
            <w:shd w:val="clear" w:color="auto" w:fill="FFE599" w:themeFill="accent4" w:themeFillTint="66"/>
          </w:tcPr>
          <w:p w:rsidR="00425873" w:rsidRDefault="00425873" w:rsidP="00B8502D">
            <w:r>
              <w:t>To assess significance.</w:t>
            </w:r>
          </w:p>
          <w:p w:rsidR="00425873" w:rsidRDefault="00425873" w:rsidP="00B8502D"/>
          <w:p w:rsidR="008573C9" w:rsidRPr="00E306D5" w:rsidRDefault="008573C9" w:rsidP="00B8502D">
            <w:r w:rsidRPr="00E306D5">
              <w:t xml:space="preserve">To assess cause and consequence. </w:t>
            </w:r>
          </w:p>
          <w:p w:rsidR="008573C9" w:rsidRPr="00E306D5" w:rsidRDefault="008573C9" w:rsidP="00B8502D"/>
          <w:p w:rsidR="008573C9" w:rsidRPr="00E306D5" w:rsidRDefault="008573C9" w:rsidP="00B8502D">
            <w:r w:rsidRPr="00E306D5">
              <w:t xml:space="preserve">To improve historical writing and structure of exam-style answers. </w:t>
            </w:r>
          </w:p>
          <w:p w:rsidR="004338AC" w:rsidRPr="00E306D5" w:rsidRDefault="004338AC" w:rsidP="00B8502D"/>
          <w:p w:rsidR="004338AC" w:rsidRPr="00E306D5" w:rsidRDefault="004338AC" w:rsidP="00425873">
            <w:pPr>
              <w:rPr>
                <w:i/>
              </w:rPr>
            </w:pPr>
          </w:p>
        </w:tc>
        <w:tc>
          <w:tcPr>
            <w:tcW w:w="1810" w:type="dxa"/>
            <w:shd w:val="clear" w:color="auto" w:fill="FFE599" w:themeFill="accent4" w:themeFillTint="66"/>
          </w:tcPr>
          <w:p w:rsidR="00E306D5" w:rsidRPr="00E306D5" w:rsidRDefault="00E306D5" w:rsidP="00E306D5">
            <w:pPr>
              <w:rPr>
                <w:b/>
                <w:color w:val="00B050"/>
              </w:rPr>
            </w:pPr>
            <w:r w:rsidRPr="00E306D5">
              <w:t xml:space="preserve">Tier-two vocabulary will be included in the retrieval quizzes at the beginning of each lesson. </w:t>
            </w:r>
          </w:p>
          <w:p w:rsidR="00E306D5" w:rsidRPr="00E306D5" w:rsidRDefault="00E306D5" w:rsidP="00E306D5"/>
          <w:p w:rsidR="004338AC" w:rsidRPr="00E306D5" w:rsidRDefault="00E306D5" w:rsidP="00E306D5">
            <w:r w:rsidRPr="00E306D5">
              <w:t>Students will need to revise and recall their knowledge weekly for the lesson quizzes.</w:t>
            </w:r>
          </w:p>
        </w:tc>
        <w:tc>
          <w:tcPr>
            <w:tcW w:w="1600" w:type="dxa"/>
            <w:shd w:val="clear" w:color="auto" w:fill="FFE599" w:themeFill="accent4" w:themeFillTint="66"/>
          </w:tcPr>
          <w:p w:rsidR="004338AC" w:rsidRPr="00E306D5" w:rsidRDefault="004338AC" w:rsidP="00B8502D"/>
        </w:tc>
      </w:tr>
      <w:tr w:rsidR="004338AC" w:rsidRPr="00E306D5" w:rsidTr="00BF033F">
        <w:trPr>
          <w:trHeight w:val="2027"/>
        </w:trPr>
        <w:tc>
          <w:tcPr>
            <w:tcW w:w="970" w:type="dxa"/>
            <w:shd w:val="clear" w:color="auto" w:fill="D0CECE" w:themeFill="background2" w:themeFillShade="E6"/>
          </w:tcPr>
          <w:p w:rsidR="004338AC" w:rsidRDefault="00787D2A" w:rsidP="00B8502D">
            <w:pPr>
              <w:rPr>
                <w:u w:val="single"/>
              </w:rPr>
            </w:pPr>
            <w:r>
              <w:rPr>
                <w:u w:val="single"/>
              </w:rPr>
              <w:t>Y8</w:t>
            </w:r>
          </w:p>
          <w:p w:rsidR="00A230BF" w:rsidRPr="00A230BF" w:rsidRDefault="00A230BF" w:rsidP="00B8502D">
            <w:pPr>
              <w:rPr>
                <w:b/>
              </w:rPr>
            </w:pPr>
            <w:r>
              <w:rPr>
                <w:b/>
              </w:rPr>
              <w:t>Topic 5</w:t>
            </w:r>
          </w:p>
          <w:p w:rsidR="004338AC" w:rsidRPr="00A230BF" w:rsidRDefault="00BF033F" w:rsidP="00B8502D">
            <w:r w:rsidRPr="00A230BF">
              <w:t xml:space="preserve">Lessons </w:t>
            </w:r>
            <w:r w:rsidR="00FD0806" w:rsidRPr="00A230BF">
              <w:t>49-61</w:t>
            </w:r>
          </w:p>
        </w:tc>
        <w:tc>
          <w:tcPr>
            <w:tcW w:w="1531" w:type="dxa"/>
            <w:shd w:val="clear" w:color="auto" w:fill="D0CECE" w:themeFill="background2" w:themeFillShade="E6"/>
          </w:tcPr>
          <w:p w:rsidR="004338AC" w:rsidRPr="00E306D5" w:rsidRDefault="001F14E2" w:rsidP="00B8502D">
            <w:r>
              <w:t>Holocaust</w:t>
            </w:r>
          </w:p>
        </w:tc>
        <w:tc>
          <w:tcPr>
            <w:tcW w:w="2367" w:type="dxa"/>
            <w:shd w:val="clear" w:color="auto" w:fill="D0CECE" w:themeFill="background2" w:themeFillShade="E6"/>
          </w:tcPr>
          <w:p w:rsidR="00704977" w:rsidRDefault="001F14E2" w:rsidP="001F14E2">
            <w:r>
              <w:t xml:space="preserve">1. </w:t>
            </w:r>
            <w:r w:rsidR="00704977" w:rsidRPr="00E306D5">
              <w:t xml:space="preserve">To know </w:t>
            </w:r>
            <w:r>
              <w:t xml:space="preserve">what the term Holocaust means. </w:t>
            </w:r>
          </w:p>
          <w:p w:rsidR="001F14E2" w:rsidRDefault="001F14E2" w:rsidP="001F14E2">
            <w:r>
              <w:t>2. To know why the Holocaust took place.</w:t>
            </w:r>
          </w:p>
          <w:p w:rsidR="001F14E2" w:rsidRDefault="001F14E2" w:rsidP="001F14E2">
            <w:r>
              <w:t xml:space="preserve">3. To know the experiences of different groups during the Holocaust. </w:t>
            </w:r>
          </w:p>
          <w:p w:rsidR="001F14E2" w:rsidRDefault="001F14E2" w:rsidP="001F14E2">
            <w:r>
              <w:t xml:space="preserve">4. To know the different ways in which persecution was carried out. </w:t>
            </w:r>
          </w:p>
          <w:p w:rsidR="001F14E2" w:rsidRPr="00E306D5" w:rsidRDefault="001F14E2" w:rsidP="001F14E2">
            <w:r>
              <w:t xml:space="preserve">5. To know why we remember the Holocaust. </w:t>
            </w:r>
          </w:p>
          <w:p w:rsidR="004338AC" w:rsidRPr="00E306D5" w:rsidRDefault="004338AC" w:rsidP="00E306D5"/>
        </w:tc>
        <w:tc>
          <w:tcPr>
            <w:tcW w:w="2505" w:type="dxa"/>
            <w:shd w:val="clear" w:color="auto" w:fill="D0CECE" w:themeFill="background2" w:themeFillShade="E6"/>
          </w:tcPr>
          <w:p w:rsidR="00704977" w:rsidRDefault="00704977" w:rsidP="00205D9E">
            <w:pPr>
              <w:rPr>
                <w:color w:val="000000" w:themeColor="text1"/>
              </w:rPr>
            </w:pPr>
            <w:r w:rsidRPr="00E306D5">
              <w:rPr>
                <w:color w:val="000000" w:themeColor="text1"/>
              </w:rPr>
              <w:t xml:space="preserve">To </w:t>
            </w:r>
            <w:r w:rsidR="00205D9E">
              <w:rPr>
                <w:color w:val="000000" w:themeColor="text1"/>
              </w:rPr>
              <w:t>assess significance.</w:t>
            </w:r>
          </w:p>
          <w:p w:rsidR="00205D9E" w:rsidRDefault="00205D9E" w:rsidP="00205D9E">
            <w:pPr>
              <w:rPr>
                <w:color w:val="000000" w:themeColor="text1"/>
              </w:rPr>
            </w:pPr>
          </w:p>
          <w:p w:rsidR="00205D9E" w:rsidRPr="00E306D5" w:rsidRDefault="00205D9E" w:rsidP="00205D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assess cause and consequence. </w:t>
            </w:r>
          </w:p>
          <w:p w:rsidR="00704977" w:rsidRDefault="00704977" w:rsidP="00B8502D">
            <w:pPr>
              <w:rPr>
                <w:b/>
                <w:color w:val="0070C0"/>
                <w:u w:val="single"/>
              </w:rPr>
            </w:pPr>
          </w:p>
          <w:p w:rsidR="00205D9E" w:rsidRPr="00205D9E" w:rsidRDefault="00205D9E" w:rsidP="00B850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 evaluate a range of primary and secondary sources relating to the Holocaust. </w:t>
            </w:r>
          </w:p>
          <w:p w:rsidR="00704977" w:rsidRPr="00E306D5" w:rsidRDefault="00704977" w:rsidP="00B8502D">
            <w:pPr>
              <w:rPr>
                <w:b/>
                <w:color w:val="0070C0"/>
                <w:u w:val="single"/>
              </w:rPr>
            </w:pPr>
          </w:p>
          <w:p w:rsidR="004338AC" w:rsidRPr="00E306D5" w:rsidRDefault="004338AC" w:rsidP="00B8502D">
            <w:r w:rsidRPr="00E306D5">
              <w:rPr>
                <w:b/>
                <w:color w:val="0070C0"/>
                <w:u w:val="single"/>
              </w:rPr>
              <w:t>Assessment:</w:t>
            </w:r>
            <w:r w:rsidRPr="00E306D5">
              <w:rPr>
                <w:color w:val="0070C0"/>
              </w:rPr>
              <w:t xml:space="preserve"> </w:t>
            </w:r>
            <w:r w:rsidR="00205D9E">
              <w:t xml:space="preserve">A mid-point assessment is completed on the Ghettos, in the form of a 16-mark source work question. </w:t>
            </w:r>
          </w:p>
          <w:p w:rsidR="004338AC" w:rsidRPr="00E306D5" w:rsidRDefault="004338AC" w:rsidP="00B8502D"/>
          <w:p w:rsidR="004338AC" w:rsidRPr="00E306D5" w:rsidRDefault="004338AC" w:rsidP="00B8502D">
            <w:pPr>
              <w:rPr>
                <w:i/>
              </w:rPr>
            </w:pPr>
          </w:p>
        </w:tc>
        <w:tc>
          <w:tcPr>
            <w:tcW w:w="1810" w:type="dxa"/>
            <w:shd w:val="clear" w:color="auto" w:fill="D0CECE" w:themeFill="background2" w:themeFillShade="E6"/>
          </w:tcPr>
          <w:p w:rsidR="00E306D5" w:rsidRDefault="00C962FA" w:rsidP="00E306D5">
            <w:r>
              <w:t xml:space="preserve">Tier-two vocabulary will be included in the retrieval quizzes at the beginning of each lesson. </w:t>
            </w:r>
          </w:p>
          <w:p w:rsidR="00C962FA" w:rsidRPr="00E306D5" w:rsidRDefault="00C962FA" w:rsidP="00E306D5"/>
          <w:p w:rsidR="004338AC" w:rsidRPr="00E306D5" w:rsidRDefault="00E306D5" w:rsidP="00E306D5">
            <w:r w:rsidRPr="00E306D5">
              <w:t xml:space="preserve">Students will need to revise and recall their knowledge weekly in order to gain cold coins for their crews. </w:t>
            </w:r>
          </w:p>
        </w:tc>
        <w:tc>
          <w:tcPr>
            <w:tcW w:w="1600" w:type="dxa"/>
            <w:shd w:val="clear" w:color="auto" w:fill="D0CECE" w:themeFill="background2" w:themeFillShade="E6"/>
          </w:tcPr>
          <w:p w:rsidR="004338AC" w:rsidRPr="00E306D5" w:rsidRDefault="004338AC" w:rsidP="00B8502D"/>
        </w:tc>
      </w:tr>
      <w:tr w:rsidR="00E843AE" w:rsidRPr="00E306D5" w:rsidTr="00E843AE">
        <w:trPr>
          <w:trHeight w:val="2027"/>
        </w:trPr>
        <w:tc>
          <w:tcPr>
            <w:tcW w:w="10783" w:type="dxa"/>
            <w:gridSpan w:val="6"/>
            <w:shd w:val="clear" w:color="auto" w:fill="F1F7ED"/>
          </w:tcPr>
          <w:p w:rsidR="00E843AE" w:rsidRPr="00E306D5" w:rsidRDefault="00E843AE" w:rsidP="00B8502D">
            <w:pPr>
              <w:rPr>
                <w:b/>
                <w:color w:val="00B0F0"/>
              </w:rPr>
            </w:pPr>
            <w:r w:rsidRPr="00E306D5">
              <w:rPr>
                <w:b/>
                <w:color w:val="00B0F0"/>
              </w:rPr>
              <w:t xml:space="preserve">Summative Assessment: There will be </w:t>
            </w:r>
            <w:r w:rsidR="00E306D5" w:rsidRPr="00E306D5">
              <w:rPr>
                <w:b/>
                <w:color w:val="00B0F0"/>
              </w:rPr>
              <w:t xml:space="preserve">a summative assessment at the end of </w:t>
            </w:r>
            <w:r w:rsidR="00E47DA6">
              <w:rPr>
                <w:b/>
                <w:color w:val="00B0F0"/>
              </w:rPr>
              <w:t>topics 1-4</w:t>
            </w:r>
            <w:r w:rsidR="00E306D5" w:rsidRPr="00E306D5">
              <w:rPr>
                <w:b/>
                <w:color w:val="00B0F0"/>
              </w:rPr>
              <w:t xml:space="preserve">, where a grade will be shared with the students and logged in their exercise books. </w:t>
            </w:r>
          </w:p>
          <w:p w:rsidR="00E843AE" w:rsidRPr="00E306D5" w:rsidRDefault="00E843AE" w:rsidP="00B8502D">
            <w:pPr>
              <w:rPr>
                <w:b/>
                <w:color w:val="C00000"/>
              </w:rPr>
            </w:pPr>
          </w:p>
          <w:p w:rsidR="00E843AE" w:rsidRPr="00E306D5" w:rsidRDefault="00E843AE" w:rsidP="00B8502D">
            <w:pPr>
              <w:rPr>
                <w:b/>
                <w:color w:val="00B050"/>
              </w:rPr>
            </w:pPr>
          </w:p>
          <w:p w:rsidR="00E843AE" w:rsidRPr="00E306D5" w:rsidRDefault="00E843AE" w:rsidP="00E306D5">
            <w:pPr>
              <w:rPr>
                <w:b/>
                <w:color w:val="C00000"/>
              </w:rPr>
            </w:pPr>
            <w:r w:rsidRPr="00E306D5">
              <w:rPr>
                <w:b/>
                <w:color w:val="00B050"/>
              </w:rPr>
              <w:t xml:space="preserve">Formative Assessment: </w:t>
            </w:r>
            <w:r w:rsidR="00E306D5" w:rsidRPr="00E306D5">
              <w:rPr>
                <w:b/>
                <w:color w:val="00B050"/>
              </w:rPr>
              <w:t xml:space="preserve">There will be a retrieval quiz at the beginning of every lesson. Halfway through every half term will be a formative assessment, with modelling and scaffolding to support students in class. Students will be given feedback on their answers and will complete a next steps task in green pen in their exercise book. </w:t>
            </w:r>
          </w:p>
        </w:tc>
      </w:tr>
    </w:tbl>
    <w:p w:rsidR="00E843AE" w:rsidRPr="00B8502D" w:rsidRDefault="00E843AE" w:rsidP="00B8502D">
      <w:pPr>
        <w:jc w:val="center"/>
        <w:rPr>
          <w:b/>
          <w:u w:val="single"/>
        </w:rPr>
      </w:pPr>
    </w:p>
    <w:sectPr w:rsidR="00E843AE" w:rsidRPr="00B8502D" w:rsidSect="004338AC">
      <w:headerReference w:type="default" r:id="rId7"/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21" w:rsidRDefault="00D17B21" w:rsidP="00671024">
      <w:pPr>
        <w:spacing w:after="0" w:line="240" w:lineRule="auto"/>
      </w:pPr>
      <w:r>
        <w:separator/>
      </w:r>
    </w:p>
  </w:endnote>
  <w:endnote w:type="continuationSeparator" w:id="0">
    <w:p w:rsidR="00D17B21" w:rsidRDefault="00D17B21" w:rsidP="0067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21" w:rsidRDefault="00D17B21" w:rsidP="00671024">
      <w:pPr>
        <w:spacing w:after="0" w:line="240" w:lineRule="auto"/>
      </w:pPr>
      <w:r>
        <w:separator/>
      </w:r>
    </w:p>
  </w:footnote>
  <w:footnote w:type="continuationSeparator" w:id="0">
    <w:p w:rsidR="00D17B21" w:rsidRDefault="00D17B21" w:rsidP="0067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21" w:rsidRPr="00671024" w:rsidRDefault="00D17B21" w:rsidP="00671024">
    <w:pPr>
      <w:pStyle w:val="Header"/>
      <w:jc w:val="center"/>
      <w:rPr>
        <w:b/>
      </w:rPr>
    </w:pPr>
    <w:r>
      <w:rPr>
        <w:b/>
      </w:rPr>
      <w:t>Year 8</w:t>
    </w:r>
    <w:r w:rsidRPr="00671024">
      <w:rPr>
        <w:b/>
      </w:rPr>
      <w:t xml:space="preserve"> Curriculum map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66"/>
    <w:multiLevelType w:val="hybridMultilevel"/>
    <w:tmpl w:val="FFE475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4A3"/>
    <w:multiLevelType w:val="hybridMultilevel"/>
    <w:tmpl w:val="9CAE2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17EC"/>
    <w:multiLevelType w:val="hybridMultilevel"/>
    <w:tmpl w:val="637AC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BF6"/>
    <w:multiLevelType w:val="hybridMultilevel"/>
    <w:tmpl w:val="5FE0A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1831"/>
    <w:multiLevelType w:val="hybridMultilevel"/>
    <w:tmpl w:val="5C464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57CBD"/>
    <w:multiLevelType w:val="hybridMultilevel"/>
    <w:tmpl w:val="E3D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7BE1"/>
    <w:multiLevelType w:val="hybridMultilevel"/>
    <w:tmpl w:val="DFC29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549"/>
    <w:multiLevelType w:val="hybridMultilevel"/>
    <w:tmpl w:val="0FF6A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080"/>
    <w:multiLevelType w:val="hybridMultilevel"/>
    <w:tmpl w:val="5E26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B5C7E"/>
    <w:multiLevelType w:val="hybridMultilevel"/>
    <w:tmpl w:val="C068E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C0AEC"/>
    <w:multiLevelType w:val="hybridMultilevel"/>
    <w:tmpl w:val="083AF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19FF"/>
    <w:multiLevelType w:val="hybridMultilevel"/>
    <w:tmpl w:val="8F6231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80B23"/>
    <w:multiLevelType w:val="hybridMultilevel"/>
    <w:tmpl w:val="1BDC1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2780E"/>
    <w:multiLevelType w:val="hybridMultilevel"/>
    <w:tmpl w:val="5FF46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22FEC"/>
    <w:multiLevelType w:val="hybridMultilevel"/>
    <w:tmpl w:val="2FCAB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17664"/>
    <w:multiLevelType w:val="hybridMultilevel"/>
    <w:tmpl w:val="FEBE8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662CA"/>
    <w:multiLevelType w:val="hybridMultilevel"/>
    <w:tmpl w:val="293E9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D345C"/>
    <w:multiLevelType w:val="hybridMultilevel"/>
    <w:tmpl w:val="1EACF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F1A7C"/>
    <w:multiLevelType w:val="hybridMultilevel"/>
    <w:tmpl w:val="14FA0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18"/>
  </w:num>
  <w:num w:numId="13">
    <w:abstractNumId w:val="2"/>
  </w:num>
  <w:num w:numId="14">
    <w:abstractNumId w:val="15"/>
  </w:num>
  <w:num w:numId="15">
    <w:abstractNumId w:val="1"/>
  </w:num>
  <w:num w:numId="16">
    <w:abstractNumId w:val="17"/>
  </w:num>
  <w:num w:numId="17">
    <w:abstractNumId w:val="1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35"/>
    <w:rsid w:val="00086DDD"/>
    <w:rsid w:val="000F5400"/>
    <w:rsid w:val="0016509F"/>
    <w:rsid w:val="001F14E2"/>
    <w:rsid w:val="00205D9E"/>
    <w:rsid w:val="00294C35"/>
    <w:rsid w:val="002B34CA"/>
    <w:rsid w:val="00311765"/>
    <w:rsid w:val="00425873"/>
    <w:rsid w:val="004338AC"/>
    <w:rsid w:val="005B10AC"/>
    <w:rsid w:val="00671024"/>
    <w:rsid w:val="006E5A77"/>
    <w:rsid w:val="00704977"/>
    <w:rsid w:val="00736F4A"/>
    <w:rsid w:val="0076155F"/>
    <w:rsid w:val="00787D2A"/>
    <w:rsid w:val="008573C9"/>
    <w:rsid w:val="008A4648"/>
    <w:rsid w:val="008D03F8"/>
    <w:rsid w:val="0094201F"/>
    <w:rsid w:val="00A230BF"/>
    <w:rsid w:val="00A70B1E"/>
    <w:rsid w:val="00A91282"/>
    <w:rsid w:val="00B04FB8"/>
    <w:rsid w:val="00B8502D"/>
    <w:rsid w:val="00BF033F"/>
    <w:rsid w:val="00C62B7B"/>
    <w:rsid w:val="00C962FA"/>
    <w:rsid w:val="00D01028"/>
    <w:rsid w:val="00D17B21"/>
    <w:rsid w:val="00E306D5"/>
    <w:rsid w:val="00E47DA6"/>
    <w:rsid w:val="00E843AE"/>
    <w:rsid w:val="00FD0806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1CDB"/>
  <w15:chartTrackingRefBased/>
  <w15:docId w15:val="{50DDBF3B-AB64-4500-8BFC-B67E5A66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24"/>
  </w:style>
  <w:style w:type="paragraph" w:styleId="Footer">
    <w:name w:val="footer"/>
    <w:basedOn w:val="Normal"/>
    <w:link w:val="FooterChar"/>
    <w:uiPriority w:val="99"/>
    <w:unhideWhenUsed/>
    <w:rsid w:val="00671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2D313E4.dotm</Template>
  <TotalTime>30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Fletcher</dc:creator>
  <cp:keywords/>
  <dc:description/>
  <cp:lastModifiedBy>Sarah Perkins</cp:lastModifiedBy>
  <cp:revision>17</cp:revision>
  <cp:lastPrinted>2019-03-18T14:47:00Z</cp:lastPrinted>
  <dcterms:created xsi:type="dcterms:W3CDTF">2019-04-30T13:19:00Z</dcterms:created>
  <dcterms:modified xsi:type="dcterms:W3CDTF">2019-07-03T09:37:00Z</dcterms:modified>
</cp:coreProperties>
</file>